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1818" w:rsidRDefault="000A421D">
      <w:pPr>
        <w:pStyle w:val="Titre"/>
        <w:rPr>
          <w:sz w:val="28"/>
          <w:szCs w:val="28"/>
        </w:rPr>
      </w:pPr>
      <w:bookmarkStart w:id="0" w:name="_GoBack"/>
      <w:bookmarkEnd w:id="0"/>
      <w:r>
        <w:rPr>
          <w:rFonts w:ascii="Times New Roman" w:hAnsi="Times New Roman"/>
          <w:sz w:val="28"/>
          <w:szCs w:val="28"/>
        </w:rPr>
        <w:t>PPMS – NRBC</w:t>
      </w:r>
    </w:p>
    <w:p w:rsidR="002D1818" w:rsidRDefault="000A421D">
      <w:pPr>
        <w:pStyle w:val="Titre"/>
        <w:rPr>
          <w:sz w:val="28"/>
          <w:szCs w:val="28"/>
        </w:rPr>
      </w:pPr>
      <w:r>
        <w:rPr>
          <w:rFonts w:ascii="Times New Roman" w:hAnsi="Times New Roman"/>
          <w:sz w:val="28"/>
          <w:szCs w:val="28"/>
        </w:rPr>
        <w:t xml:space="preserve"> LES POINTS ESSENTIELS</w:t>
      </w:r>
    </w:p>
    <w:p w:rsidR="002D1818" w:rsidRDefault="002D1818">
      <w:pPr>
        <w:rPr>
          <w:color w:val="000000"/>
          <w:sz w:val="22"/>
          <w:szCs w:val="22"/>
        </w:rPr>
      </w:pPr>
    </w:p>
    <w:p w:rsidR="002D1818" w:rsidRDefault="000A421D">
      <w:pPr>
        <w:rPr>
          <w:sz w:val="22"/>
          <w:szCs w:val="22"/>
        </w:rPr>
      </w:pPr>
      <w:r>
        <w:rPr>
          <w:color w:val="000000"/>
          <w:sz w:val="22"/>
          <w:szCs w:val="22"/>
        </w:rPr>
        <w:t xml:space="preserve">Le document synthétique ci-dessous reprend les points essentiels du PPMS dont la démarche doit être pragmatique et collective. </w:t>
      </w:r>
      <w:r>
        <w:rPr>
          <w:color w:val="000000"/>
          <w:sz w:val="22"/>
          <w:szCs w:val="22"/>
        </w:rPr>
        <w:t xml:space="preserve">Son écriture aboutira à un document dépouillé dont la lecture permettra une mise en </w:t>
      </w:r>
      <w:proofErr w:type="spellStart"/>
      <w:r>
        <w:rPr>
          <w:color w:val="000000"/>
          <w:sz w:val="22"/>
          <w:szCs w:val="22"/>
        </w:rPr>
        <w:t>oeuvre</w:t>
      </w:r>
      <w:proofErr w:type="spellEnd"/>
      <w:r>
        <w:rPr>
          <w:color w:val="000000"/>
          <w:sz w:val="22"/>
          <w:szCs w:val="22"/>
        </w:rPr>
        <w:t xml:space="preserve"> opérationnelle immédiate et aussi simple que possible et devra être transmis au DASEN.</w:t>
      </w:r>
    </w:p>
    <w:p w:rsidR="002D1818" w:rsidRDefault="000A421D">
      <w:pPr>
        <w:pStyle w:val="Corpsdetexte"/>
        <w:rPr>
          <w:sz w:val="22"/>
        </w:rPr>
      </w:pPr>
      <w:r>
        <w:rPr>
          <w:rFonts w:ascii="Times New Roman" w:hAnsi="Times New Roman" w:cs="Times New Roman"/>
          <w:sz w:val="22"/>
        </w:rPr>
        <w:t>Cette fiche concerne le PPMS mise à l’abri à l’intérieur des bâtiments et conf</w:t>
      </w:r>
      <w:r>
        <w:rPr>
          <w:rFonts w:ascii="Times New Roman" w:hAnsi="Times New Roman" w:cs="Times New Roman"/>
          <w:sz w:val="22"/>
        </w:rPr>
        <w:t>inement NRBC (Nucléaire-Radiologique-Biologique-Chimique), le PPMS « Attentat-Intrusion» doit faire l’objet d’une démarche spécifique et correspond à un document distinct.</w:t>
      </w:r>
    </w:p>
    <w:p w:rsidR="002D1818" w:rsidRDefault="002D1818">
      <w:pPr>
        <w:pStyle w:val="Corpsdetexte"/>
        <w:rPr>
          <w:rFonts w:ascii="Times New Roman" w:hAnsi="Times New Roman" w:cs="Times New Roman"/>
          <w:sz w:val="22"/>
          <w:u w:val="single"/>
        </w:rPr>
      </w:pPr>
    </w:p>
    <w:p w:rsidR="002D1818" w:rsidRDefault="000A421D">
      <w:proofErr w:type="gramStart"/>
      <w:r>
        <w:rPr>
          <w:b/>
          <w:bCs/>
          <w:color w:val="000000"/>
          <w:u w:val="single"/>
        </w:rPr>
        <w:t>1.</w:t>
      </w:r>
      <w:r>
        <w:rPr>
          <w:b/>
          <w:bCs/>
          <w:color w:val="000000"/>
        </w:rPr>
        <w:t>L’alarme</w:t>
      </w:r>
      <w:proofErr w:type="gramEnd"/>
      <w:r>
        <w:rPr>
          <w:b/>
          <w:bCs/>
          <w:color w:val="000000"/>
        </w:rPr>
        <w:t xml:space="preserve"> « Mise à l’abri dans les bâtiments » :</w:t>
      </w:r>
    </w:p>
    <w:p w:rsidR="002D1818" w:rsidRDefault="000A421D">
      <w:pPr>
        <w:rPr>
          <w:sz w:val="22"/>
          <w:szCs w:val="22"/>
        </w:rPr>
      </w:pPr>
      <w:r>
        <w:rPr>
          <w:color w:val="000000"/>
          <w:sz w:val="22"/>
          <w:szCs w:val="22"/>
        </w:rPr>
        <w:t>Principes :</w:t>
      </w:r>
    </w:p>
    <w:p w:rsidR="002D1818" w:rsidRDefault="000A421D">
      <w:pPr>
        <w:ind w:firstLine="708"/>
        <w:rPr>
          <w:sz w:val="22"/>
          <w:szCs w:val="22"/>
        </w:rPr>
      </w:pPr>
      <w:r>
        <w:rPr>
          <w:color w:val="000000"/>
          <w:sz w:val="22"/>
          <w:szCs w:val="22"/>
        </w:rPr>
        <w:t xml:space="preserve">- </w:t>
      </w:r>
      <w:r>
        <w:rPr>
          <w:iCs/>
          <w:color w:val="000000"/>
          <w:sz w:val="22"/>
          <w:szCs w:val="22"/>
        </w:rPr>
        <w:t>doit être distincte</w:t>
      </w:r>
      <w:r>
        <w:rPr>
          <w:iCs/>
          <w:color w:val="000000"/>
          <w:sz w:val="22"/>
          <w:szCs w:val="22"/>
        </w:rPr>
        <w:t xml:space="preserve"> de l’alarme incendie et de la sonnerie rythmant la journée scolaire ;</w:t>
      </w:r>
    </w:p>
    <w:p w:rsidR="002D1818" w:rsidRDefault="000A421D">
      <w:pPr>
        <w:ind w:firstLine="708"/>
        <w:rPr>
          <w:sz w:val="22"/>
          <w:szCs w:val="22"/>
        </w:rPr>
      </w:pPr>
      <w:r>
        <w:rPr>
          <w:color w:val="000000"/>
          <w:sz w:val="22"/>
          <w:szCs w:val="22"/>
        </w:rPr>
        <w:t xml:space="preserve">- </w:t>
      </w:r>
      <w:r>
        <w:rPr>
          <w:iCs/>
          <w:color w:val="000000"/>
          <w:sz w:val="22"/>
          <w:szCs w:val="22"/>
        </w:rPr>
        <w:t>doit être entendue dans tout l’établissement, à l’extérieur prioritairement, penser aux lieux à</w:t>
      </w:r>
    </w:p>
    <w:p w:rsidR="002D1818" w:rsidRDefault="000A421D">
      <w:pPr>
        <w:rPr>
          <w:sz w:val="22"/>
          <w:szCs w:val="22"/>
        </w:rPr>
      </w:pPr>
      <w:proofErr w:type="gramStart"/>
      <w:r>
        <w:rPr>
          <w:iCs/>
          <w:color w:val="000000"/>
          <w:sz w:val="22"/>
          <w:szCs w:val="22"/>
        </w:rPr>
        <w:t>niveau</w:t>
      </w:r>
      <w:proofErr w:type="gramEnd"/>
      <w:r>
        <w:rPr>
          <w:iCs/>
          <w:color w:val="000000"/>
          <w:sz w:val="22"/>
          <w:szCs w:val="22"/>
        </w:rPr>
        <w:t xml:space="preserve"> sonore parfois élevé : gymnase, ateliers, restauration.</w:t>
      </w:r>
    </w:p>
    <w:p w:rsidR="002D1818" w:rsidRDefault="002D1818">
      <w:pPr>
        <w:rPr>
          <w:color w:val="000000"/>
          <w:sz w:val="22"/>
          <w:szCs w:val="22"/>
        </w:rPr>
      </w:pPr>
    </w:p>
    <w:p w:rsidR="002D1818" w:rsidRDefault="000A421D">
      <w:pPr>
        <w:rPr>
          <w:sz w:val="22"/>
          <w:szCs w:val="22"/>
        </w:rPr>
      </w:pPr>
      <w:r>
        <w:rPr>
          <w:color w:val="000000"/>
          <w:sz w:val="22"/>
          <w:szCs w:val="22"/>
        </w:rPr>
        <w:t>Moyens (en sus du Signa</w:t>
      </w:r>
      <w:r>
        <w:rPr>
          <w:color w:val="000000"/>
          <w:sz w:val="22"/>
          <w:szCs w:val="22"/>
        </w:rPr>
        <w:t>l national d’alerte – SNA diffusé par les autorités):</w:t>
      </w:r>
    </w:p>
    <w:p w:rsidR="002D1818" w:rsidRDefault="000A421D">
      <w:pPr>
        <w:rPr>
          <w:sz w:val="22"/>
          <w:szCs w:val="22"/>
        </w:rPr>
      </w:pPr>
      <w:r>
        <w:rPr>
          <w:iCs/>
          <w:color w:val="000000"/>
          <w:sz w:val="22"/>
          <w:szCs w:val="22"/>
        </w:rPr>
        <w:t xml:space="preserve"> - porte-voix avec sirène à piles-batteries ; </w:t>
      </w:r>
    </w:p>
    <w:p w:rsidR="002D1818" w:rsidRDefault="000A421D">
      <w:pPr>
        <w:rPr>
          <w:sz w:val="22"/>
          <w:szCs w:val="22"/>
        </w:rPr>
      </w:pPr>
      <w:r>
        <w:rPr>
          <w:color w:val="000000"/>
          <w:sz w:val="22"/>
          <w:szCs w:val="22"/>
        </w:rPr>
        <w:t xml:space="preserve">- </w:t>
      </w:r>
      <w:r>
        <w:rPr>
          <w:iCs/>
          <w:color w:val="000000"/>
          <w:sz w:val="22"/>
          <w:szCs w:val="22"/>
        </w:rPr>
        <w:t>nécessité d’un masque de protection à cartouche yeux-nez-bouche pour la personne qui se</w:t>
      </w:r>
    </w:p>
    <w:p w:rsidR="002D1818" w:rsidRDefault="000A421D">
      <w:pPr>
        <w:rPr>
          <w:sz w:val="22"/>
          <w:szCs w:val="22"/>
        </w:rPr>
      </w:pPr>
      <w:proofErr w:type="gramStart"/>
      <w:r>
        <w:rPr>
          <w:iCs/>
          <w:color w:val="000000"/>
          <w:sz w:val="22"/>
          <w:szCs w:val="22"/>
        </w:rPr>
        <w:t>déplace</w:t>
      </w:r>
      <w:proofErr w:type="gramEnd"/>
      <w:r>
        <w:rPr>
          <w:iCs/>
          <w:color w:val="000000"/>
          <w:sz w:val="22"/>
          <w:szCs w:val="22"/>
        </w:rPr>
        <w:t xml:space="preserve"> avec la sirène si campus important ou établissement aux a</w:t>
      </w:r>
      <w:r>
        <w:rPr>
          <w:iCs/>
          <w:color w:val="000000"/>
          <w:sz w:val="22"/>
          <w:szCs w:val="22"/>
        </w:rPr>
        <w:t>bords d’un site industriel ;</w:t>
      </w:r>
    </w:p>
    <w:p w:rsidR="002D1818" w:rsidRDefault="000A421D">
      <w:pPr>
        <w:rPr>
          <w:sz w:val="22"/>
          <w:szCs w:val="22"/>
        </w:rPr>
      </w:pPr>
      <w:r>
        <w:rPr>
          <w:color w:val="000000"/>
          <w:sz w:val="22"/>
          <w:szCs w:val="22"/>
        </w:rPr>
        <w:t xml:space="preserve">- </w:t>
      </w:r>
      <w:r>
        <w:rPr>
          <w:iCs/>
          <w:color w:val="000000"/>
          <w:sz w:val="22"/>
          <w:szCs w:val="22"/>
        </w:rPr>
        <w:t>signal et consignes diffusés par le système de sonorisation « vie scolaire » si audible de;</w:t>
      </w:r>
    </w:p>
    <w:p w:rsidR="002D1818" w:rsidRDefault="000A421D">
      <w:pPr>
        <w:rPr>
          <w:sz w:val="22"/>
          <w:szCs w:val="22"/>
        </w:rPr>
      </w:pPr>
      <w:r>
        <w:rPr>
          <w:iCs/>
          <w:color w:val="000000"/>
          <w:sz w:val="22"/>
          <w:szCs w:val="22"/>
        </w:rPr>
        <w:t>- pour les petits établissements/écoles : trompe de signal de détresse type « Power Fanfare » (146 Décibels – protections auditives n</w:t>
      </w:r>
      <w:r>
        <w:rPr>
          <w:iCs/>
          <w:color w:val="000000"/>
          <w:sz w:val="22"/>
          <w:szCs w:val="22"/>
        </w:rPr>
        <w:t>écessaires) ;</w:t>
      </w:r>
    </w:p>
    <w:p w:rsidR="002D1818" w:rsidRDefault="000A421D">
      <w:pPr>
        <w:rPr>
          <w:sz w:val="22"/>
          <w:szCs w:val="22"/>
        </w:rPr>
      </w:pPr>
      <w:r>
        <w:rPr>
          <w:color w:val="000000"/>
          <w:sz w:val="22"/>
          <w:szCs w:val="22"/>
        </w:rPr>
        <w:t>Si l’établissement est averti suffisamment tôt on peut préférer une diffusion dans le calme des</w:t>
      </w:r>
    </w:p>
    <w:p w:rsidR="002D1818" w:rsidRDefault="000A421D">
      <w:pPr>
        <w:rPr>
          <w:sz w:val="22"/>
          <w:szCs w:val="22"/>
        </w:rPr>
      </w:pPr>
      <w:proofErr w:type="gramStart"/>
      <w:r>
        <w:rPr>
          <w:color w:val="000000"/>
          <w:sz w:val="22"/>
          <w:szCs w:val="22"/>
        </w:rPr>
        <w:t>consignes</w:t>
      </w:r>
      <w:proofErr w:type="gramEnd"/>
      <w:r>
        <w:rPr>
          <w:color w:val="000000"/>
          <w:sz w:val="22"/>
          <w:szCs w:val="22"/>
        </w:rPr>
        <w:t xml:space="preserve"> par des personnels dans tous les lieux de l’établissement pour éviter un risque de stress et de panique.</w:t>
      </w:r>
    </w:p>
    <w:p w:rsidR="002D1818" w:rsidRDefault="002D1818">
      <w:pPr>
        <w:rPr>
          <w:b/>
          <w:bCs/>
          <w:color w:val="000000"/>
          <w:sz w:val="22"/>
          <w:szCs w:val="22"/>
        </w:rPr>
      </w:pPr>
    </w:p>
    <w:p w:rsidR="002D1818" w:rsidRDefault="000A421D">
      <w:proofErr w:type="gramStart"/>
      <w:r>
        <w:rPr>
          <w:b/>
          <w:bCs/>
          <w:color w:val="000000"/>
          <w:u w:val="single"/>
        </w:rPr>
        <w:t>2.</w:t>
      </w:r>
      <w:r>
        <w:rPr>
          <w:b/>
          <w:bCs/>
          <w:color w:val="000000"/>
        </w:rPr>
        <w:t>Mise</w:t>
      </w:r>
      <w:proofErr w:type="gramEnd"/>
      <w:r>
        <w:rPr>
          <w:b/>
          <w:bCs/>
          <w:color w:val="000000"/>
        </w:rPr>
        <w:t xml:space="preserve"> à l’abri :</w:t>
      </w:r>
    </w:p>
    <w:p w:rsidR="002D1818" w:rsidRDefault="002D1818">
      <w:pPr>
        <w:rPr>
          <w:b/>
          <w:bCs/>
          <w:color w:val="000000"/>
          <w:u w:val="single"/>
        </w:rPr>
      </w:pPr>
    </w:p>
    <w:p w:rsidR="002D1818" w:rsidRDefault="000A421D">
      <w:pPr>
        <w:rPr>
          <w:sz w:val="22"/>
          <w:szCs w:val="22"/>
        </w:rPr>
      </w:pPr>
      <w:r>
        <w:rPr>
          <w:color w:val="000000"/>
          <w:sz w:val="22"/>
          <w:szCs w:val="22"/>
          <w:u w:val="single"/>
        </w:rPr>
        <w:t>Principes :</w:t>
      </w:r>
      <w:r>
        <w:rPr>
          <w:color w:val="000000"/>
          <w:sz w:val="22"/>
          <w:szCs w:val="22"/>
        </w:rPr>
        <w:t xml:space="preserve"> </w:t>
      </w:r>
      <w:r>
        <w:rPr>
          <w:iCs/>
          <w:color w:val="000000"/>
          <w:sz w:val="22"/>
          <w:szCs w:val="22"/>
        </w:rPr>
        <w:t xml:space="preserve">1 m2 par personne (3 m3) </w:t>
      </w:r>
      <w:r>
        <w:rPr>
          <w:color w:val="000000"/>
          <w:sz w:val="22"/>
          <w:szCs w:val="22"/>
        </w:rPr>
        <w:t xml:space="preserve">- </w:t>
      </w:r>
      <w:r>
        <w:rPr>
          <w:iCs/>
          <w:color w:val="000000"/>
          <w:sz w:val="22"/>
          <w:szCs w:val="22"/>
        </w:rPr>
        <w:t>lieux confinables - consignes simples et en nombre le plus</w:t>
      </w:r>
    </w:p>
    <w:p w:rsidR="002D1818" w:rsidRDefault="000A421D">
      <w:pPr>
        <w:rPr>
          <w:sz w:val="22"/>
          <w:szCs w:val="22"/>
        </w:rPr>
      </w:pPr>
      <w:proofErr w:type="gramStart"/>
      <w:r>
        <w:rPr>
          <w:iCs/>
          <w:color w:val="000000"/>
          <w:sz w:val="22"/>
          <w:szCs w:val="22"/>
        </w:rPr>
        <w:t>réduit</w:t>
      </w:r>
      <w:proofErr w:type="gramEnd"/>
      <w:r>
        <w:rPr>
          <w:iCs/>
          <w:color w:val="000000"/>
          <w:sz w:val="22"/>
          <w:szCs w:val="22"/>
        </w:rPr>
        <w:t xml:space="preserve"> possible – points d’eau (à défaut jerricans) et WC (à défaut : poubelles de salle de classe à</w:t>
      </w:r>
    </w:p>
    <w:p w:rsidR="002D1818" w:rsidRDefault="000A421D">
      <w:pPr>
        <w:rPr>
          <w:sz w:val="22"/>
          <w:szCs w:val="22"/>
        </w:rPr>
      </w:pPr>
      <w:proofErr w:type="gramStart"/>
      <w:r>
        <w:rPr>
          <w:iCs/>
          <w:color w:val="000000"/>
          <w:sz w:val="22"/>
          <w:szCs w:val="22"/>
        </w:rPr>
        <w:t>parois</w:t>
      </w:r>
      <w:proofErr w:type="gramEnd"/>
      <w:r>
        <w:rPr>
          <w:iCs/>
          <w:color w:val="000000"/>
          <w:sz w:val="22"/>
          <w:szCs w:val="22"/>
        </w:rPr>
        <w:t xml:space="preserve"> pleines + sacs plastiques) </w:t>
      </w:r>
      <w:r>
        <w:rPr>
          <w:color w:val="000000"/>
          <w:sz w:val="22"/>
          <w:szCs w:val="22"/>
        </w:rPr>
        <w:t xml:space="preserve">– éviter le regroupement prolongé </w:t>
      </w:r>
      <w:r>
        <w:rPr>
          <w:color w:val="000000"/>
          <w:sz w:val="22"/>
          <w:szCs w:val="22"/>
        </w:rPr>
        <w:t>d’un grand nombre d’élèves dans</w:t>
      </w:r>
    </w:p>
    <w:p w:rsidR="002D1818" w:rsidRDefault="000A421D">
      <w:pPr>
        <w:rPr>
          <w:sz w:val="22"/>
          <w:szCs w:val="22"/>
        </w:rPr>
      </w:pPr>
      <w:proofErr w:type="gramStart"/>
      <w:r>
        <w:rPr>
          <w:color w:val="000000"/>
          <w:sz w:val="22"/>
          <w:szCs w:val="22"/>
        </w:rPr>
        <w:t>un</w:t>
      </w:r>
      <w:proofErr w:type="gramEnd"/>
      <w:r>
        <w:rPr>
          <w:color w:val="000000"/>
          <w:sz w:val="22"/>
          <w:szCs w:val="22"/>
        </w:rPr>
        <w:t xml:space="preserve"> même lieu (effet anxiogène, difficultés pour le recensement des effectifs) – bien séparer les</w:t>
      </w:r>
    </w:p>
    <w:p w:rsidR="002D1818" w:rsidRDefault="000A421D">
      <w:pPr>
        <w:rPr>
          <w:sz w:val="22"/>
          <w:szCs w:val="22"/>
        </w:rPr>
      </w:pPr>
      <w:proofErr w:type="gramStart"/>
      <w:r>
        <w:rPr>
          <w:color w:val="000000"/>
          <w:sz w:val="22"/>
          <w:szCs w:val="22"/>
        </w:rPr>
        <w:t>divisions</w:t>
      </w:r>
      <w:proofErr w:type="gramEnd"/>
      <w:r>
        <w:rPr>
          <w:color w:val="000000"/>
          <w:sz w:val="22"/>
          <w:szCs w:val="22"/>
        </w:rPr>
        <w:t xml:space="preserve"> rassemblées dans une même salle.</w:t>
      </w:r>
    </w:p>
    <w:p w:rsidR="002D1818" w:rsidRDefault="002D1818">
      <w:pPr>
        <w:rPr>
          <w:iCs/>
          <w:color w:val="000000"/>
          <w:sz w:val="22"/>
          <w:szCs w:val="22"/>
        </w:rPr>
      </w:pPr>
    </w:p>
    <w:p w:rsidR="002D1818" w:rsidRDefault="000A421D">
      <w:pPr>
        <w:rPr>
          <w:sz w:val="22"/>
          <w:szCs w:val="22"/>
        </w:rPr>
      </w:pPr>
      <w:r>
        <w:rPr>
          <w:iCs/>
          <w:color w:val="000000"/>
          <w:sz w:val="22"/>
          <w:szCs w:val="22"/>
          <w:u w:val="single"/>
        </w:rPr>
        <w:t>Faire un diagnostic</w:t>
      </w:r>
      <w:r>
        <w:rPr>
          <w:iCs/>
          <w:color w:val="000000"/>
          <w:sz w:val="22"/>
          <w:szCs w:val="22"/>
        </w:rPr>
        <w:t xml:space="preserve">  pour</w:t>
      </w:r>
      <w:r>
        <w:rPr>
          <w:iCs/>
          <w:color w:val="000000"/>
          <w:sz w:val="22"/>
          <w:szCs w:val="22"/>
        </w:rPr>
        <w:t xml:space="preserve"> chaque bâtiment (salles, couloirs, locaux techniques, WC, …) évaluer les surfaces et identifier les points faibles (absence point d’eau et/ou WC, arrivée d’air, grands vitrages) et envisager les </w:t>
      </w:r>
      <w:proofErr w:type="gramStart"/>
      <w:r>
        <w:rPr>
          <w:iCs/>
          <w:color w:val="000000"/>
          <w:sz w:val="22"/>
          <w:szCs w:val="22"/>
        </w:rPr>
        <w:t>actions(</w:t>
      </w:r>
      <w:proofErr w:type="gramEnd"/>
      <w:r>
        <w:rPr>
          <w:iCs/>
          <w:color w:val="000000"/>
          <w:sz w:val="22"/>
          <w:szCs w:val="22"/>
        </w:rPr>
        <w:t>arrêt ventilation électrique, stockage eau, calfeutr</w:t>
      </w:r>
      <w:r>
        <w:rPr>
          <w:iCs/>
          <w:color w:val="000000"/>
          <w:sz w:val="22"/>
          <w:szCs w:val="22"/>
        </w:rPr>
        <w:t>age) qui pourraient être mises en œuvre.</w:t>
      </w:r>
    </w:p>
    <w:p w:rsidR="002D1818" w:rsidRDefault="002D1818">
      <w:pPr>
        <w:rPr>
          <w:iCs/>
          <w:color w:val="000000"/>
          <w:sz w:val="22"/>
          <w:szCs w:val="22"/>
        </w:rPr>
      </w:pPr>
    </w:p>
    <w:p w:rsidR="002D1818" w:rsidRDefault="000A421D">
      <w:pPr>
        <w:rPr>
          <w:sz w:val="22"/>
          <w:szCs w:val="22"/>
        </w:rPr>
      </w:pPr>
      <w:r>
        <w:rPr>
          <w:iCs/>
          <w:color w:val="000000"/>
          <w:sz w:val="22"/>
          <w:szCs w:val="22"/>
          <w:u w:val="single"/>
        </w:rPr>
        <w:t>Cas particuliers </w:t>
      </w:r>
      <w:r>
        <w:rPr>
          <w:iCs/>
          <w:color w:val="000000"/>
          <w:sz w:val="22"/>
          <w:szCs w:val="22"/>
        </w:rPr>
        <w:t xml:space="preserve">: faire attention </w:t>
      </w:r>
      <w:r>
        <w:rPr>
          <w:iCs/>
          <w:color w:val="000000"/>
          <w:sz w:val="22"/>
          <w:szCs w:val="22"/>
        </w:rPr>
        <w:t>aux salles d’un dernier étage sans plafond-hourdis et possédant un faux-plafond en plaques de plâtre sur ossature métallique sensible aux mouvements d’air, car juste séparé des ma</w:t>
      </w:r>
      <w:r>
        <w:rPr>
          <w:iCs/>
          <w:color w:val="000000"/>
          <w:sz w:val="22"/>
          <w:szCs w:val="22"/>
        </w:rPr>
        <w:t xml:space="preserve">tériaux de couverture (tuiles, bacs acier …) par un isolant thermique. Si des mouvements des plaques ont été observés lors de rafales de vent, il vaut mieux évacuer l’étage et l’isoler du reste du </w:t>
      </w:r>
      <w:proofErr w:type="gramStart"/>
      <w:r>
        <w:rPr>
          <w:iCs/>
          <w:color w:val="000000"/>
          <w:sz w:val="22"/>
          <w:szCs w:val="22"/>
        </w:rPr>
        <w:t>bâtiment(</w:t>
      </w:r>
      <w:proofErr w:type="gramEnd"/>
      <w:r>
        <w:rPr>
          <w:iCs/>
          <w:color w:val="000000"/>
          <w:sz w:val="22"/>
          <w:szCs w:val="22"/>
        </w:rPr>
        <w:t>calfeutrage si confinement nécessaire) en cas de m</w:t>
      </w:r>
      <w:r>
        <w:rPr>
          <w:iCs/>
          <w:color w:val="000000"/>
          <w:sz w:val="22"/>
          <w:szCs w:val="22"/>
        </w:rPr>
        <w:t>ise en œuvre du PPMS.</w:t>
      </w:r>
    </w:p>
    <w:p w:rsidR="002D1818" w:rsidRDefault="000A421D">
      <w:pPr>
        <w:rPr>
          <w:sz w:val="22"/>
          <w:szCs w:val="22"/>
        </w:rPr>
      </w:pPr>
      <w:r>
        <w:rPr>
          <w:iCs/>
          <w:color w:val="000000"/>
          <w:sz w:val="22"/>
          <w:szCs w:val="22"/>
        </w:rPr>
        <w:t>De même, en cas de confinement, il faut évacuer les lieux possédant des aérations passives ou des</w:t>
      </w:r>
    </w:p>
    <w:p w:rsidR="002D1818" w:rsidRDefault="000A421D">
      <w:pPr>
        <w:rPr>
          <w:sz w:val="22"/>
          <w:szCs w:val="22"/>
        </w:rPr>
      </w:pPr>
      <w:proofErr w:type="gramStart"/>
      <w:r>
        <w:rPr>
          <w:iCs/>
          <w:color w:val="000000"/>
          <w:sz w:val="22"/>
          <w:szCs w:val="22"/>
        </w:rPr>
        <w:t>grilles</w:t>
      </w:r>
      <w:proofErr w:type="gramEnd"/>
      <w:r>
        <w:rPr>
          <w:iCs/>
          <w:color w:val="000000"/>
          <w:sz w:val="22"/>
          <w:szCs w:val="22"/>
        </w:rPr>
        <w:t xml:space="preserve"> de désenfumage communiquant directement avec l’extérieur si elles sont inaccessibles pour un</w:t>
      </w:r>
    </w:p>
    <w:p w:rsidR="002D1818" w:rsidRDefault="000A421D">
      <w:pPr>
        <w:rPr>
          <w:sz w:val="22"/>
          <w:szCs w:val="22"/>
        </w:rPr>
      </w:pPr>
      <w:proofErr w:type="gramStart"/>
      <w:r>
        <w:rPr>
          <w:iCs/>
          <w:color w:val="000000"/>
          <w:sz w:val="22"/>
          <w:szCs w:val="22"/>
        </w:rPr>
        <w:t>calfeutrage</w:t>
      </w:r>
      <w:proofErr w:type="gramEnd"/>
      <w:r>
        <w:rPr>
          <w:iCs/>
          <w:color w:val="000000"/>
          <w:sz w:val="22"/>
          <w:szCs w:val="22"/>
        </w:rPr>
        <w:t xml:space="preserve"> (situées à plus de 2,5 </w:t>
      </w:r>
      <w:r>
        <w:rPr>
          <w:iCs/>
          <w:color w:val="000000"/>
          <w:sz w:val="22"/>
          <w:szCs w:val="22"/>
        </w:rPr>
        <w:t>mètres de hauteur, derrière des radiateurs non rapidement</w:t>
      </w:r>
    </w:p>
    <w:p w:rsidR="002D1818" w:rsidRDefault="000A421D">
      <w:pPr>
        <w:rPr>
          <w:sz w:val="22"/>
          <w:szCs w:val="22"/>
        </w:rPr>
      </w:pPr>
      <w:proofErr w:type="gramStart"/>
      <w:r>
        <w:rPr>
          <w:iCs/>
          <w:color w:val="000000"/>
          <w:sz w:val="22"/>
          <w:szCs w:val="22"/>
        </w:rPr>
        <w:t>démontables</w:t>
      </w:r>
      <w:proofErr w:type="gramEnd"/>
      <w:r>
        <w:rPr>
          <w:iCs/>
          <w:color w:val="000000"/>
          <w:sz w:val="22"/>
          <w:szCs w:val="22"/>
        </w:rPr>
        <w:t xml:space="preserve"> ...)</w:t>
      </w:r>
    </w:p>
    <w:p w:rsidR="002D1818" w:rsidRDefault="002D1818">
      <w:pPr>
        <w:rPr>
          <w:color w:val="000000"/>
          <w:sz w:val="22"/>
          <w:szCs w:val="22"/>
        </w:rPr>
      </w:pPr>
    </w:p>
    <w:p w:rsidR="002D1818" w:rsidRDefault="000A421D">
      <w:pPr>
        <w:rPr>
          <w:sz w:val="22"/>
          <w:szCs w:val="22"/>
          <w:u w:val="single"/>
        </w:rPr>
      </w:pPr>
      <w:r>
        <w:rPr>
          <w:color w:val="000000"/>
          <w:sz w:val="22"/>
          <w:szCs w:val="22"/>
          <w:u w:val="single"/>
        </w:rPr>
        <w:t>Confinement :</w:t>
      </w:r>
    </w:p>
    <w:p w:rsidR="002D1818" w:rsidRDefault="000A421D">
      <w:pPr>
        <w:ind w:firstLine="708"/>
        <w:rPr>
          <w:sz w:val="22"/>
          <w:szCs w:val="22"/>
        </w:rPr>
      </w:pPr>
      <w:r>
        <w:rPr>
          <w:color w:val="000000"/>
          <w:sz w:val="22"/>
          <w:szCs w:val="22"/>
        </w:rPr>
        <w:t>- Si bâtiment confinable : maintien dans les salles de cours (ou l’internat ou le self) ou si on est à l’extérieur rejoindre la salle du cours suivant (ou à défaut un hall avec un emplacement déterminé avant prise en charge par des adultes pour rejoindre d</w:t>
      </w:r>
      <w:r>
        <w:rPr>
          <w:color w:val="000000"/>
          <w:sz w:val="22"/>
          <w:szCs w:val="22"/>
        </w:rPr>
        <w:t>es salles de mise à l’abri). Ce scénario permet une circulation à l’intérieur du bâtiment, la réduction du nombre de mallettes de première urgence (MPU) une ou deux par niveau.</w:t>
      </w:r>
    </w:p>
    <w:p w:rsidR="002D1818" w:rsidRDefault="000A421D">
      <w:pPr>
        <w:ind w:firstLine="708"/>
        <w:rPr>
          <w:sz w:val="22"/>
          <w:szCs w:val="22"/>
        </w:rPr>
      </w:pPr>
      <w:r>
        <w:rPr>
          <w:color w:val="000000"/>
          <w:sz w:val="22"/>
          <w:szCs w:val="22"/>
        </w:rPr>
        <w:t>- A défaut : des salles, des couloirs ou des regroupements de salles (zones) d’</w:t>
      </w:r>
      <w:r>
        <w:rPr>
          <w:color w:val="000000"/>
          <w:sz w:val="22"/>
          <w:szCs w:val="22"/>
        </w:rPr>
        <w:t>un bâtiment (mais implique des mouvements d’élèves et/ou la multiplication des MPU, radios, trousses de secours, des stocks d’eau potable, des moyens de communication)</w:t>
      </w:r>
    </w:p>
    <w:p w:rsidR="002D1818" w:rsidRDefault="000A421D">
      <w:pPr>
        <w:ind w:firstLine="708"/>
        <w:rPr>
          <w:sz w:val="22"/>
          <w:szCs w:val="22"/>
        </w:rPr>
      </w:pPr>
      <w:r>
        <w:rPr>
          <w:color w:val="000000"/>
          <w:sz w:val="22"/>
          <w:szCs w:val="22"/>
        </w:rPr>
        <w:t>- Si aucun lieu ou aucune salle d’un bâtiment ne permet une mise à l’abri (vétusté, flui</w:t>
      </w:r>
      <w:r>
        <w:rPr>
          <w:color w:val="000000"/>
          <w:sz w:val="22"/>
          <w:szCs w:val="22"/>
        </w:rPr>
        <w:t>des</w:t>
      </w:r>
    </w:p>
    <w:p w:rsidR="002D1818" w:rsidRDefault="000A421D">
      <w:pPr>
        <w:rPr>
          <w:sz w:val="22"/>
          <w:szCs w:val="22"/>
        </w:rPr>
      </w:pPr>
      <w:proofErr w:type="gramStart"/>
      <w:r>
        <w:rPr>
          <w:color w:val="000000"/>
          <w:sz w:val="22"/>
          <w:szCs w:val="22"/>
        </w:rPr>
        <w:lastRenderedPageBreak/>
        <w:t>dangereux</w:t>
      </w:r>
      <w:proofErr w:type="gramEnd"/>
      <w:r>
        <w:rPr>
          <w:color w:val="000000"/>
          <w:sz w:val="22"/>
          <w:szCs w:val="22"/>
        </w:rPr>
        <w:t xml:space="preserve"> ou important stockage de produits dangereux…) : rapatriement vers le bâtiment confinable le plus proche.</w:t>
      </w:r>
    </w:p>
    <w:p w:rsidR="002D1818" w:rsidRDefault="000A421D">
      <w:pPr>
        <w:ind w:firstLine="708"/>
        <w:rPr>
          <w:sz w:val="22"/>
          <w:szCs w:val="22"/>
        </w:rPr>
      </w:pPr>
      <w:r>
        <w:rPr>
          <w:color w:val="000000"/>
          <w:sz w:val="22"/>
          <w:szCs w:val="22"/>
        </w:rPr>
        <w:t>- Gymnase : évacuer le plateau sportif et se mettre à l’abri dans les vestiaires s’ils sont confinables (MPU + matériel collectif + moyen</w:t>
      </w:r>
      <w:r>
        <w:rPr>
          <w:color w:val="000000"/>
          <w:sz w:val="22"/>
          <w:szCs w:val="22"/>
        </w:rPr>
        <w:t xml:space="preserve"> de communication) ;</w:t>
      </w:r>
    </w:p>
    <w:p w:rsidR="002D1818" w:rsidRDefault="002D1818">
      <w:pPr>
        <w:ind w:firstLine="708"/>
        <w:rPr>
          <w:color w:val="000000"/>
        </w:rPr>
      </w:pPr>
    </w:p>
    <w:p w:rsidR="002D1818" w:rsidRDefault="000A421D">
      <w:pPr>
        <w:rPr>
          <w:sz w:val="22"/>
          <w:szCs w:val="22"/>
        </w:rPr>
      </w:pPr>
      <w:r>
        <w:rPr>
          <w:color w:val="000000"/>
          <w:sz w:val="22"/>
          <w:szCs w:val="22"/>
          <w:u w:val="single"/>
        </w:rPr>
        <w:t>Rappel pour tempête :</w:t>
      </w:r>
      <w:r>
        <w:rPr>
          <w:color w:val="000000"/>
          <w:sz w:val="22"/>
          <w:szCs w:val="22"/>
        </w:rPr>
        <w:t xml:space="preserve"> s’éloigner des fenêtres, calfeutrage non nécessaire, renforcement</w:t>
      </w:r>
    </w:p>
    <w:p w:rsidR="002D1818" w:rsidRDefault="000A421D">
      <w:pPr>
        <w:rPr>
          <w:sz w:val="22"/>
          <w:szCs w:val="22"/>
        </w:rPr>
      </w:pPr>
      <w:r>
        <w:rPr>
          <w:color w:val="000000"/>
          <w:sz w:val="22"/>
          <w:szCs w:val="22"/>
        </w:rPr>
        <w:t>vitrages exposés au vent (pose de ruban adhésif en X, attention aux faux-plafonds en plaques de plâtre sur ossature métallique ;</w:t>
      </w:r>
    </w:p>
    <w:p w:rsidR="002D1818" w:rsidRDefault="002D1818">
      <w:pPr>
        <w:rPr>
          <w:color w:val="000000"/>
        </w:rPr>
      </w:pPr>
    </w:p>
    <w:p w:rsidR="002D1818" w:rsidRDefault="000A421D">
      <w:pPr>
        <w:rPr>
          <w:sz w:val="22"/>
          <w:szCs w:val="22"/>
        </w:rPr>
      </w:pPr>
      <w:r>
        <w:rPr>
          <w:color w:val="000000"/>
          <w:sz w:val="22"/>
          <w:szCs w:val="22"/>
          <w:u w:val="single"/>
        </w:rPr>
        <w:t>Rappel pour séis</w:t>
      </w:r>
      <w:r>
        <w:rPr>
          <w:color w:val="000000"/>
          <w:sz w:val="22"/>
          <w:szCs w:val="22"/>
          <w:u w:val="single"/>
        </w:rPr>
        <w:t>me :</w:t>
      </w:r>
      <w:r>
        <w:rPr>
          <w:color w:val="000000"/>
          <w:sz w:val="22"/>
          <w:szCs w:val="22"/>
        </w:rPr>
        <w:t xml:space="preserve"> aux premières secousses se mettre sous les tables ou contre un mur, dès la fin des premières secousses : évacuer en s’éloignant des bâtiments et des lignes électriques.</w:t>
      </w:r>
    </w:p>
    <w:p w:rsidR="002D1818" w:rsidRDefault="000A421D">
      <w:pPr>
        <w:rPr>
          <w:sz w:val="22"/>
          <w:szCs w:val="22"/>
        </w:rPr>
      </w:pPr>
      <w:r>
        <w:rPr>
          <w:color w:val="000000"/>
          <w:sz w:val="22"/>
          <w:szCs w:val="22"/>
        </w:rPr>
        <w:t>« L’établissement scolaire-bunker » n’existe pas, le PPMS tend vers la meilleure p</w:t>
      </w:r>
      <w:r>
        <w:rPr>
          <w:color w:val="000000"/>
          <w:sz w:val="22"/>
          <w:szCs w:val="22"/>
        </w:rPr>
        <w:t>rotection possible et</w:t>
      </w:r>
    </w:p>
    <w:p w:rsidR="002D1818" w:rsidRDefault="000A421D">
      <w:pPr>
        <w:rPr>
          <w:sz w:val="22"/>
          <w:szCs w:val="22"/>
        </w:rPr>
      </w:pPr>
      <w:proofErr w:type="gramStart"/>
      <w:r>
        <w:rPr>
          <w:color w:val="000000"/>
          <w:sz w:val="22"/>
          <w:szCs w:val="22"/>
        </w:rPr>
        <w:t>la</w:t>
      </w:r>
      <w:proofErr w:type="gramEnd"/>
      <w:r>
        <w:rPr>
          <w:color w:val="000000"/>
          <w:sz w:val="22"/>
          <w:szCs w:val="22"/>
        </w:rPr>
        <w:t xml:space="preserve"> situation peut impliquer une adaptation immédiate (exemple : quitter une salle de mise à l’abri pour</w:t>
      </w:r>
    </w:p>
    <w:p w:rsidR="002D1818" w:rsidRDefault="000A421D">
      <w:pPr>
        <w:rPr>
          <w:sz w:val="22"/>
          <w:szCs w:val="22"/>
        </w:rPr>
      </w:pPr>
      <w:proofErr w:type="gramStart"/>
      <w:r>
        <w:rPr>
          <w:color w:val="000000"/>
          <w:sz w:val="22"/>
          <w:szCs w:val="22"/>
        </w:rPr>
        <w:t>un</w:t>
      </w:r>
      <w:proofErr w:type="gramEnd"/>
      <w:r>
        <w:rPr>
          <w:color w:val="000000"/>
          <w:sz w:val="22"/>
          <w:szCs w:val="22"/>
        </w:rPr>
        <w:t xml:space="preserve"> couloir si ses vitrages sont brisés).</w:t>
      </w:r>
    </w:p>
    <w:p w:rsidR="002D1818" w:rsidRDefault="000A421D">
      <w:pPr>
        <w:rPr>
          <w:sz w:val="22"/>
          <w:szCs w:val="22"/>
        </w:rPr>
      </w:pPr>
      <w:r>
        <w:rPr>
          <w:color w:val="000000"/>
          <w:sz w:val="22"/>
          <w:szCs w:val="22"/>
        </w:rPr>
        <w:t>Si vitrages bâtiment détruits mais structures porteuses non endommagées : rester à l’inté</w:t>
      </w:r>
      <w:r>
        <w:rPr>
          <w:color w:val="000000"/>
          <w:sz w:val="22"/>
          <w:szCs w:val="22"/>
        </w:rPr>
        <w:t>rieur, allongé</w:t>
      </w:r>
    </w:p>
    <w:p w:rsidR="002D1818" w:rsidRDefault="000A421D">
      <w:pPr>
        <w:rPr>
          <w:sz w:val="22"/>
          <w:szCs w:val="22"/>
        </w:rPr>
      </w:pPr>
      <w:r>
        <w:rPr>
          <w:color w:val="000000"/>
          <w:sz w:val="22"/>
          <w:szCs w:val="22"/>
        </w:rPr>
        <w:t xml:space="preserve">et face contre le sol, en protégeant sa respiration par tissu </w:t>
      </w:r>
      <w:proofErr w:type="gramStart"/>
      <w:r>
        <w:rPr>
          <w:color w:val="000000"/>
          <w:sz w:val="22"/>
          <w:szCs w:val="22"/>
        </w:rPr>
        <w:t>mouillé .</w:t>
      </w:r>
      <w:proofErr w:type="gramEnd"/>
    </w:p>
    <w:p w:rsidR="002D1818" w:rsidRDefault="002D1818">
      <w:pPr>
        <w:rPr>
          <w:color w:val="000000"/>
        </w:rPr>
      </w:pPr>
    </w:p>
    <w:p w:rsidR="002D1818" w:rsidRDefault="002D1818">
      <w:pPr>
        <w:rPr>
          <w:color w:val="000000"/>
          <w:sz w:val="22"/>
          <w:szCs w:val="22"/>
        </w:rPr>
      </w:pPr>
    </w:p>
    <w:p w:rsidR="002D1818" w:rsidRDefault="000A421D">
      <w:pPr>
        <w:pStyle w:val="Titre1"/>
        <w:rPr>
          <w:sz w:val="24"/>
          <w:szCs w:val="24"/>
        </w:rPr>
      </w:pPr>
      <w:proofErr w:type="gramStart"/>
      <w:r>
        <w:rPr>
          <w:rFonts w:ascii="Times New Roman" w:hAnsi="Times New Roman"/>
          <w:sz w:val="24"/>
          <w:szCs w:val="24"/>
        </w:rPr>
        <w:t>3.</w:t>
      </w:r>
      <w:r>
        <w:rPr>
          <w:rFonts w:ascii="Times New Roman" w:hAnsi="Times New Roman"/>
          <w:sz w:val="24"/>
          <w:szCs w:val="24"/>
          <w:u w:val="none"/>
        </w:rPr>
        <w:t>Mallette</w:t>
      </w:r>
      <w:proofErr w:type="gramEnd"/>
      <w:r>
        <w:rPr>
          <w:rFonts w:ascii="Times New Roman" w:hAnsi="Times New Roman"/>
          <w:sz w:val="24"/>
          <w:szCs w:val="24"/>
          <w:u w:val="none"/>
        </w:rPr>
        <w:t xml:space="preserve"> de Première Urgence (MPU) : contient le matériel du PPMS</w:t>
      </w:r>
    </w:p>
    <w:p w:rsidR="002D1818" w:rsidRDefault="002D1818">
      <w:pPr>
        <w:rPr>
          <w:iCs/>
          <w:color w:val="000000"/>
        </w:rPr>
      </w:pPr>
    </w:p>
    <w:p w:rsidR="002D1818" w:rsidRDefault="000A421D">
      <w:pPr>
        <w:ind w:left="708" w:firstLine="708"/>
        <w:rPr>
          <w:sz w:val="22"/>
          <w:szCs w:val="22"/>
        </w:rPr>
      </w:pPr>
      <w:proofErr w:type="gramStart"/>
      <w:r>
        <w:rPr>
          <w:color w:val="000000"/>
          <w:sz w:val="22"/>
          <w:szCs w:val="22"/>
        </w:rPr>
        <w:t>o</w:t>
      </w:r>
      <w:proofErr w:type="gramEnd"/>
      <w:r>
        <w:rPr>
          <w:color w:val="000000"/>
          <w:sz w:val="22"/>
          <w:szCs w:val="22"/>
        </w:rPr>
        <w:t xml:space="preserve"> </w:t>
      </w:r>
      <w:r>
        <w:rPr>
          <w:iCs/>
          <w:color w:val="000000"/>
          <w:sz w:val="22"/>
          <w:szCs w:val="22"/>
        </w:rPr>
        <w:t xml:space="preserve">un poste de radio à piles ou à dynamo avec étiquette portant les fréquences diffusant les </w:t>
      </w:r>
      <w:r>
        <w:rPr>
          <w:iCs/>
          <w:color w:val="000000"/>
          <w:sz w:val="22"/>
          <w:szCs w:val="22"/>
        </w:rPr>
        <w:t>messages des autorités (écoute, filtrage des informations, diffusion des consignes par un adulte seulement) ;</w:t>
      </w:r>
    </w:p>
    <w:p w:rsidR="002D1818" w:rsidRDefault="000A421D">
      <w:pPr>
        <w:ind w:left="708" w:firstLine="708"/>
        <w:rPr>
          <w:sz w:val="22"/>
          <w:szCs w:val="22"/>
        </w:rPr>
      </w:pPr>
      <w:proofErr w:type="gramStart"/>
      <w:r>
        <w:rPr>
          <w:color w:val="000000"/>
          <w:sz w:val="22"/>
          <w:szCs w:val="22"/>
        </w:rPr>
        <w:t>o</w:t>
      </w:r>
      <w:proofErr w:type="gramEnd"/>
      <w:r>
        <w:rPr>
          <w:color w:val="000000"/>
          <w:sz w:val="22"/>
          <w:szCs w:val="22"/>
        </w:rPr>
        <w:t xml:space="preserve"> </w:t>
      </w:r>
      <w:r>
        <w:rPr>
          <w:iCs/>
          <w:color w:val="000000"/>
          <w:sz w:val="22"/>
          <w:szCs w:val="22"/>
        </w:rPr>
        <w:t xml:space="preserve">une trousse de premier secours (utilisable en priorité par des personnes titulaires du PSC1 : à recenser) avec </w:t>
      </w:r>
      <w:proofErr w:type="spellStart"/>
      <w:r>
        <w:rPr>
          <w:iCs/>
          <w:color w:val="000000"/>
          <w:sz w:val="22"/>
          <w:szCs w:val="22"/>
        </w:rPr>
        <w:t>mini-doses</w:t>
      </w:r>
      <w:proofErr w:type="spellEnd"/>
      <w:r>
        <w:rPr>
          <w:iCs/>
          <w:color w:val="000000"/>
          <w:sz w:val="22"/>
          <w:szCs w:val="22"/>
        </w:rPr>
        <w:t xml:space="preserve"> de sérum physiologique</w:t>
      </w:r>
      <w:r>
        <w:rPr>
          <w:iCs/>
          <w:color w:val="000000"/>
          <w:sz w:val="22"/>
          <w:szCs w:val="22"/>
        </w:rPr>
        <w:t xml:space="preserve"> (si </w:t>
      </w:r>
      <w:proofErr w:type="spellStart"/>
      <w:r>
        <w:rPr>
          <w:iCs/>
          <w:color w:val="000000"/>
          <w:sz w:val="22"/>
          <w:szCs w:val="22"/>
        </w:rPr>
        <w:t>pb</w:t>
      </w:r>
      <w:proofErr w:type="spellEnd"/>
      <w:r>
        <w:rPr>
          <w:iCs/>
          <w:color w:val="000000"/>
          <w:sz w:val="22"/>
          <w:szCs w:val="22"/>
        </w:rPr>
        <w:t xml:space="preserve"> irritation yeux par gaz) ;</w:t>
      </w:r>
    </w:p>
    <w:p w:rsidR="002D1818" w:rsidRDefault="000A421D">
      <w:pPr>
        <w:ind w:left="708" w:firstLine="708"/>
        <w:rPr>
          <w:sz w:val="22"/>
          <w:szCs w:val="22"/>
        </w:rPr>
      </w:pPr>
      <w:proofErr w:type="gramStart"/>
      <w:r>
        <w:rPr>
          <w:color w:val="000000"/>
          <w:sz w:val="22"/>
          <w:szCs w:val="22"/>
        </w:rPr>
        <w:t>o</w:t>
      </w:r>
      <w:proofErr w:type="gramEnd"/>
      <w:r>
        <w:rPr>
          <w:color w:val="000000"/>
          <w:sz w:val="22"/>
          <w:szCs w:val="22"/>
        </w:rPr>
        <w:t xml:space="preserve"> </w:t>
      </w:r>
      <w:r>
        <w:rPr>
          <w:iCs/>
          <w:color w:val="000000"/>
          <w:sz w:val="22"/>
          <w:szCs w:val="22"/>
        </w:rPr>
        <w:t>une réserve d’eau potable (quantité suffisante seulement pour prise de médicaments, réhydratation de diabétiques en crise d’hyperglycémie) ;</w:t>
      </w:r>
    </w:p>
    <w:p w:rsidR="002D1818" w:rsidRDefault="000A421D">
      <w:pPr>
        <w:ind w:left="708" w:firstLine="708"/>
        <w:rPr>
          <w:sz w:val="22"/>
          <w:szCs w:val="22"/>
        </w:rPr>
      </w:pPr>
      <w:proofErr w:type="gramStart"/>
      <w:r>
        <w:rPr>
          <w:color w:val="000000"/>
          <w:sz w:val="22"/>
          <w:szCs w:val="22"/>
        </w:rPr>
        <w:t>o</w:t>
      </w:r>
      <w:proofErr w:type="gramEnd"/>
      <w:r>
        <w:rPr>
          <w:color w:val="000000"/>
          <w:sz w:val="22"/>
          <w:szCs w:val="22"/>
        </w:rPr>
        <w:t xml:space="preserve"> </w:t>
      </w:r>
      <w:r>
        <w:rPr>
          <w:iCs/>
          <w:color w:val="000000"/>
          <w:sz w:val="22"/>
          <w:szCs w:val="22"/>
        </w:rPr>
        <w:t>sacs plastique si pas de WC intérieurs - jerricans d’eau pour mouiller les l</w:t>
      </w:r>
      <w:r>
        <w:rPr>
          <w:iCs/>
          <w:color w:val="000000"/>
          <w:sz w:val="22"/>
          <w:szCs w:val="22"/>
        </w:rPr>
        <w:t>ingettes masques si pas de point d’eau dans la zone confinée.</w:t>
      </w:r>
    </w:p>
    <w:p w:rsidR="002D1818" w:rsidRDefault="000A421D">
      <w:pPr>
        <w:ind w:left="708" w:firstLine="708"/>
        <w:rPr>
          <w:sz w:val="22"/>
          <w:szCs w:val="22"/>
        </w:rPr>
      </w:pPr>
      <w:proofErr w:type="gramStart"/>
      <w:r>
        <w:rPr>
          <w:color w:val="000000"/>
          <w:sz w:val="22"/>
          <w:szCs w:val="22"/>
        </w:rPr>
        <w:t>o</w:t>
      </w:r>
      <w:proofErr w:type="gramEnd"/>
      <w:r>
        <w:rPr>
          <w:color w:val="000000"/>
          <w:sz w:val="22"/>
          <w:szCs w:val="22"/>
        </w:rPr>
        <w:t xml:space="preserve"> </w:t>
      </w:r>
      <w:r>
        <w:rPr>
          <w:iCs/>
          <w:color w:val="000000"/>
          <w:sz w:val="22"/>
          <w:szCs w:val="22"/>
        </w:rPr>
        <w:t>morceaux de tissu-lingettes en quantité équivalant au nombre de personnes mises à</w:t>
      </w:r>
    </w:p>
    <w:p w:rsidR="002D1818" w:rsidRDefault="000A421D">
      <w:pPr>
        <w:rPr>
          <w:sz w:val="22"/>
          <w:szCs w:val="22"/>
        </w:rPr>
      </w:pPr>
      <w:r>
        <w:rPr>
          <w:iCs/>
          <w:color w:val="000000"/>
          <w:sz w:val="22"/>
          <w:szCs w:val="22"/>
        </w:rPr>
        <w:t>l’abri (servent de masques une fois mouillés)</w:t>
      </w:r>
      <w:proofErr w:type="gramStart"/>
      <w:r>
        <w:rPr>
          <w:iCs/>
          <w:color w:val="000000"/>
          <w:sz w:val="22"/>
          <w:szCs w:val="22"/>
        </w:rPr>
        <w:t>,(</w:t>
      </w:r>
      <w:proofErr w:type="gramEnd"/>
      <w:r>
        <w:rPr>
          <w:iCs/>
          <w:color w:val="000000"/>
          <w:sz w:val="22"/>
          <w:szCs w:val="22"/>
        </w:rPr>
        <w:t>si manque : utiliser son tee-shirt) ;</w:t>
      </w:r>
    </w:p>
    <w:p w:rsidR="002D1818" w:rsidRDefault="000A421D">
      <w:pPr>
        <w:ind w:left="708" w:firstLine="708"/>
        <w:rPr>
          <w:sz w:val="22"/>
          <w:szCs w:val="22"/>
        </w:rPr>
      </w:pPr>
      <w:proofErr w:type="gramStart"/>
      <w:r>
        <w:rPr>
          <w:color w:val="000000"/>
          <w:sz w:val="22"/>
          <w:szCs w:val="22"/>
        </w:rPr>
        <w:t>o</w:t>
      </w:r>
      <w:proofErr w:type="gramEnd"/>
      <w:r>
        <w:rPr>
          <w:color w:val="000000"/>
          <w:sz w:val="22"/>
          <w:szCs w:val="22"/>
        </w:rPr>
        <w:t xml:space="preserve"> </w:t>
      </w:r>
      <w:r>
        <w:rPr>
          <w:iCs/>
          <w:color w:val="000000"/>
          <w:sz w:val="22"/>
          <w:szCs w:val="22"/>
        </w:rPr>
        <w:t>une lampe de poche à pi</w:t>
      </w:r>
      <w:r>
        <w:rPr>
          <w:iCs/>
          <w:color w:val="000000"/>
          <w:sz w:val="22"/>
          <w:szCs w:val="22"/>
        </w:rPr>
        <w:t>les ou à dynamo ;</w:t>
      </w:r>
    </w:p>
    <w:p w:rsidR="002D1818" w:rsidRDefault="000A421D">
      <w:pPr>
        <w:ind w:left="708" w:firstLine="708"/>
        <w:rPr>
          <w:sz w:val="22"/>
          <w:szCs w:val="22"/>
        </w:rPr>
      </w:pPr>
      <w:proofErr w:type="gramStart"/>
      <w:r>
        <w:rPr>
          <w:color w:val="000000"/>
          <w:sz w:val="22"/>
          <w:szCs w:val="22"/>
        </w:rPr>
        <w:t>o</w:t>
      </w:r>
      <w:proofErr w:type="gramEnd"/>
      <w:r>
        <w:rPr>
          <w:color w:val="000000"/>
          <w:sz w:val="22"/>
          <w:szCs w:val="22"/>
        </w:rPr>
        <w:t xml:space="preserve"> </w:t>
      </w:r>
      <w:r>
        <w:rPr>
          <w:iCs/>
          <w:color w:val="000000"/>
          <w:sz w:val="22"/>
          <w:szCs w:val="22"/>
        </w:rPr>
        <w:t>liste de tous les élèves par division et fiches « bilan des effectifs » (une par salle de mise à l’abri),</w:t>
      </w:r>
    </w:p>
    <w:p w:rsidR="002D1818" w:rsidRDefault="000A421D">
      <w:pPr>
        <w:ind w:left="708" w:firstLine="708"/>
        <w:rPr>
          <w:sz w:val="22"/>
          <w:szCs w:val="22"/>
        </w:rPr>
      </w:pPr>
      <w:proofErr w:type="gramStart"/>
      <w:r>
        <w:rPr>
          <w:color w:val="000000"/>
          <w:sz w:val="22"/>
          <w:szCs w:val="22"/>
        </w:rPr>
        <w:t>o</w:t>
      </w:r>
      <w:proofErr w:type="gramEnd"/>
      <w:r>
        <w:rPr>
          <w:color w:val="000000"/>
          <w:sz w:val="22"/>
          <w:szCs w:val="22"/>
        </w:rPr>
        <w:t xml:space="preserve"> </w:t>
      </w:r>
      <w:r>
        <w:rPr>
          <w:iCs/>
          <w:color w:val="000000"/>
          <w:sz w:val="22"/>
          <w:szCs w:val="22"/>
        </w:rPr>
        <w:t>PPMS de l’établissement débutant par les fiches alerte, consignes de mise à l’abri</w:t>
      </w:r>
    </w:p>
    <w:p w:rsidR="002D1818" w:rsidRDefault="000A421D">
      <w:pPr>
        <w:rPr>
          <w:sz w:val="22"/>
          <w:szCs w:val="22"/>
        </w:rPr>
      </w:pPr>
      <w:proofErr w:type="gramStart"/>
      <w:r>
        <w:rPr>
          <w:iCs/>
          <w:color w:val="000000"/>
          <w:sz w:val="22"/>
          <w:szCs w:val="22"/>
        </w:rPr>
        <w:t>selon</w:t>
      </w:r>
      <w:proofErr w:type="gramEnd"/>
      <w:r>
        <w:rPr>
          <w:iCs/>
          <w:color w:val="000000"/>
          <w:sz w:val="22"/>
          <w:szCs w:val="22"/>
        </w:rPr>
        <w:t xml:space="preserve"> le risque majeur concernant </w:t>
      </w:r>
      <w:r>
        <w:rPr>
          <w:iCs/>
          <w:color w:val="000000"/>
          <w:sz w:val="22"/>
          <w:szCs w:val="22"/>
        </w:rPr>
        <w:t>l’établissement, cellule de crise-personnes ressources (correspondants de secteurs, titulaires PSC1, personnes prenant en charge les handicapés), annuaire de crise.</w:t>
      </w:r>
    </w:p>
    <w:p w:rsidR="002D1818" w:rsidRDefault="000A421D">
      <w:pPr>
        <w:rPr>
          <w:sz w:val="22"/>
          <w:szCs w:val="22"/>
        </w:rPr>
      </w:pPr>
      <w:r>
        <w:rPr>
          <w:iCs/>
          <w:color w:val="000000"/>
          <w:sz w:val="22"/>
          <w:szCs w:val="22"/>
        </w:rPr>
        <w:t>Pour calfeutrage :</w:t>
      </w:r>
    </w:p>
    <w:p w:rsidR="002D1818" w:rsidRDefault="000A421D">
      <w:pPr>
        <w:ind w:left="708" w:firstLine="708"/>
        <w:rPr>
          <w:sz w:val="22"/>
          <w:szCs w:val="22"/>
        </w:rPr>
      </w:pPr>
      <w:proofErr w:type="gramStart"/>
      <w:r>
        <w:rPr>
          <w:color w:val="000000"/>
          <w:sz w:val="22"/>
          <w:szCs w:val="22"/>
        </w:rPr>
        <w:t>o</w:t>
      </w:r>
      <w:proofErr w:type="gramEnd"/>
      <w:r>
        <w:rPr>
          <w:color w:val="000000"/>
          <w:sz w:val="22"/>
          <w:szCs w:val="22"/>
        </w:rPr>
        <w:t xml:space="preserve"> </w:t>
      </w:r>
      <w:r>
        <w:rPr>
          <w:iCs/>
          <w:color w:val="000000"/>
          <w:sz w:val="22"/>
          <w:szCs w:val="22"/>
        </w:rPr>
        <w:t>pour le bas des portes donnant sur l’extérieur : serpillières ou journ</w:t>
      </w:r>
      <w:r>
        <w:rPr>
          <w:iCs/>
          <w:color w:val="000000"/>
          <w:sz w:val="22"/>
          <w:szCs w:val="22"/>
        </w:rPr>
        <w:t>aux roulés mouillés (à défaut : vêtements) ;</w:t>
      </w:r>
    </w:p>
    <w:p w:rsidR="002D1818" w:rsidRDefault="000A421D">
      <w:pPr>
        <w:ind w:left="708" w:firstLine="708"/>
        <w:rPr>
          <w:sz w:val="22"/>
          <w:szCs w:val="22"/>
        </w:rPr>
      </w:pPr>
      <w:proofErr w:type="gramStart"/>
      <w:r>
        <w:rPr>
          <w:color w:val="000000"/>
          <w:sz w:val="22"/>
          <w:szCs w:val="22"/>
        </w:rPr>
        <w:t>o</w:t>
      </w:r>
      <w:proofErr w:type="gramEnd"/>
      <w:r>
        <w:rPr>
          <w:color w:val="000000"/>
          <w:sz w:val="22"/>
          <w:szCs w:val="22"/>
        </w:rPr>
        <w:t xml:space="preserve"> </w:t>
      </w:r>
      <w:r>
        <w:rPr>
          <w:iCs/>
          <w:color w:val="000000"/>
          <w:sz w:val="22"/>
          <w:szCs w:val="22"/>
        </w:rPr>
        <w:t>Entrebâillement médian de portes battantes à joints souples donnant sur l’extérieur :</w:t>
      </w:r>
    </w:p>
    <w:p w:rsidR="002D1818" w:rsidRDefault="000A421D">
      <w:pPr>
        <w:rPr>
          <w:sz w:val="22"/>
          <w:szCs w:val="22"/>
        </w:rPr>
      </w:pPr>
      <w:proofErr w:type="gramStart"/>
      <w:r>
        <w:rPr>
          <w:iCs/>
          <w:color w:val="000000"/>
          <w:sz w:val="22"/>
          <w:szCs w:val="22"/>
        </w:rPr>
        <w:t>ruban</w:t>
      </w:r>
      <w:proofErr w:type="gramEnd"/>
      <w:r>
        <w:rPr>
          <w:iCs/>
          <w:color w:val="000000"/>
          <w:sz w:val="22"/>
          <w:szCs w:val="22"/>
        </w:rPr>
        <w:t xml:space="preserve"> adhésif orange large utilisé pour les chantiers;</w:t>
      </w:r>
    </w:p>
    <w:p w:rsidR="002D1818" w:rsidRDefault="000A421D">
      <w:pPr>
        <w:ind w:left="708" w:firstLine="708"/>
        <w:rPr>
          <w:sz w:val="22"/>
          <w:szCs w:val="22"/>
        </w:rPr>
      </w:pPr>
      <w:proofErr w:type="gramStart"/>
      <w:r>
        <w:rPr>
          <w:color w:val="000000"/>
          <w:sz w:val="22"/>
          <w:szCs w:val="22"/>
        </w:rPr>
        <w:t>o</w:t>
      </w:r>
      <w:proofErr w:type="gramEnd"/>
      <w:r>
        <w:rPr>
          <w:color w:val="000000"/>
          <w:sz w:val="22"/>
          <w:szCs w:val="22"/>
        </w:rPr>
        <w:t xml:space="preserve"> </w:t>
      </w:r>
      <w:r>
        <w:rPr>
          <w:iCs/>
          <w:color w:val="000000"/>
          <w:sz w:val="22"/>
          <w:szCs w:val="22"/>
        </w:rPr>
        <w:t>grille de désenfumage ou aération inerte donnant sur l’extérieur :</w:t>
      </w:r>
      <w:r>
        <w:rPr>
          <w:iCs/>
          <w:color w:val="000000"/>
          <w:sz w:val="22"/>
          <w:szCs w:val="22"/>
        </w:rPr>
        <w:t xml:space="preserve"> film de</w:t>
      </w:r>
    </w:p>
    <w:p w:rsidR="002D1818" w:rsidRDefault="000A421D">
      <w:pPr>
        <w:rPr>
          <w:sz w:val="22"/>
          <w:szCs w:val="22"/>
        </w:rPr>
      </w:pPr>
      <w:proofErr w:type="gramStart"/>
      <w:r>
        <w:rPr>
          <w:iCs/>
          <w:color w:val="000000"/>
          <w:sz w:val="22"/>
          <w:szCs w:val="22"/>
        </w:rPr>
        <w:t>polyéthylène</w:t>
      </w:r>
      <w:proofErr w:type="gramEnd"/>
      <w:r>
        <w:rPr>
          <w:iCs/>
          <w:color w:val="000000"/>
          <w:sz w:val="22"/>
          <w:szCs w:val="22"/>
        </w:rPr>
        <w:t xml:space="preserve"> ou carton aux dimensions + ruban adhésif type chantiers ;</w:t>
      </w:r>
    </w:p>
    <w:p w:rsidR="002D1818" w:rsidRDefault="000A421D">
      <w:pPr>
        <w:ind w:left="708" w:firstLine="708"/>
        <w:rPr>
          <w:sz w:val="22"/>
          <w:szCs w:val="22"/>
        </w:rPr>
      </w:pPr>
      <w:proofErr w:type="gramStart"/>
      <w:r>
        <w:rPr>
          <w:color w:val="000000"/>
          <w:sz w:val="22"/>
          <w:szCs w:val="22"/>
        </w:rPr>
        <w:t>o</w:t>
      </w:r>
      <w:proofErr w:type="gramEnd"/>
      <w:r>
        <w:rPr>
          <w:color w:val="000000"/>
          <w:sz w:val="22"/>
          <w:szCs w:val="22"/>
        </w:rPr>
        <w:t xml:space="preserve"> </w:t>
      </w:r>
      <w:r>
        <w:rPr>
          <w:iCs/>
          <w:color w:val="000000"/>
          <w:sz w:val="22"/>
          <w:szCs w:val="22"/>
        </w:rPr>
        <w:t xml:space="preserve">autre calfeutrage vertical ou horizontal étroit si passage d’air nettement perceptible en période venteuse (cas d’huisseries) : ruban adhésif type chantiers ; </w:t>
      </w:r>
    </w:p>
    <w:p w:rsidR="002D1818" w:rsidRDefault="000A421D">
      <w:pPr>
        <w:ind w:left="708" w:firstLine="708"/>
        <w:rPr>
          <w:sz w:val="22"/>
          <w:szCs w:val="22"/>
        </w:rPr>
      </w:pPr>
      <w:proofErr w:type="gramStart"/>
      <w:r>
        <w:rPr>
          <w:color w:val="000000"/>
          <w:sz w:val="22"/>
          <w:szCs w:val="22"/>
        </w:rPr>
        <w:t>o</w:t>
      </w:r>
      <w:proofErr w:type="gramEnd"/>
      <w:r>
        <w:rPr>
          <w:color w:val="000000"/>
          <w:sz w:val="22"/>
          <w:szCs w:val="22"/>
        </w:rPr>
        <w:t xml:space="preserve"> </w:t>
      </w:r>
      <w:r>
        <w:rPr>
          <w:iCs/>
          <w:color w:val="000000"/>
          <w:sz w:val="22"/>
          <w:szCs w:val="22"/>
        </w:rPr>
        <w:t>renforcement</w:t>
      </w:r>
      <w:r>
        <w:rPr>
          <w:iCs/>
          <w:color w:val="000000"/>
          <w:sz w:val="22"/>
          <w:szCs w:val="22"/>
        </w:rPr>
        <w:t xml:space="preserve"> vitrage situé côté vent en cas de tempête : ruban adhésif à poser en X</w:t>
      </w:r>
    </w:p>
    <w:p w:rsidR="002D1818" w:rsidRDefault="002D1818">
      <w:pPr>
        <w:rPr>
          <w:b/>
          <w:bCs/>
          <w:color w:val="000000"/>
          <w:sz w:val="22"/>
          <w:szCs w:val="22"/>
        </w:rPr>
      </w:pPr>
    </w:p>
    <w:p w:rsidR="002D1818" w:rsidRDefault="000A421D">
      <w:r>
        <w:rPr>
          <w:b/>
          <w:bCs/>
          <w:color w:val="000000"/>
          <w:u w:val="single"/>
        </w:rPr>
        <w:t xml:space="preserve">4. </w:t>
      </w:r>
      <w:r>
        <w:rPr>
          <w:b/>
          <w:bCs/>
          <w:color w:val="000000"/>
        </w:rPr>
        <w:t>Signalétique :</w:t>
      </w:r>
    </w:p>
    <w:p w:rsidR="002D1818" w:rsidRDefault="000A421D">
      <w:pPr>
        <w:ind w:firstLine="708"/>
        <w:rPr>
          <w:sz w:val="22"/>
          <w:szCs w:val="22"/>
        </w:rPr>
      </w:pPr>
      <w:r>
        <w:rPr>
          <w:color w:val="000000"/>
          <w:sz w:val="22"/>
          <w:szCs w:val="22"/>
        </w:rPr>
        <w:t xml:space="preserve">- </w:t>
      </w:r>
      <w:r>
        <w:rPr>
          <w:iCs/>
          <w:color w:val="000000"/>
          <w:sz w:val="22"/>
          <w:szCs w:val="22"/>
        </w:rPr>
        <w:t>dans les salles : consignes de mise à l’abri (et éventuellement plan de situation des lieux)</w:t>
      </w:r>
    </w:p>
    <w:p w:rsidR="002D1818" w:rsidRDefault="000A421D">
      <w:pPr>
        <w:ind w:firstLine="708"/>
        <w:rPr>
          <w:sz w:val="22"/>
          <w:szCs w:val="22"/>
        </w:rPr>
      </w:pPr>
      <w:r>
        <w:rPr>
          <w:color w:val="000000"/>
          <w:sz w:val="22"/>
          <w:szCs w:val="22"/>
        </w:rPr>
        <w:t xml:space="preserve">- </w:t>
      </w:r>
      <w:r>
        <w:rPr>
          <w:iCs/>
          <w:color w:val="000000"/>
          <w:sz w:val="22"/>
          <w:szCs w:val="22"/>
        </w:rPr>
        <w:t>sur lieu de stockage de chaque MPU et du matériel de calfeutrage ;</w:t>
      </w:r>
    </w:p>
    <w:p w:rsidR="002D1818" w:rsidRDefault="000A421D">
      <w:pPr>
        <w:ind w:firstLine="708"/>
        <w:rPr>
          <w:sz w:val="22"/>
          <w:szCs w:val="22"/>
        </w:rPr>
      </w:pPr>
      <w:r>
        <w:rPr>
          <w:color w:val="000000"/>
          <w:sz w:val="22"/>
          <w:szCs w:val="22"/>
        </w:rPr>
        <w:t>-</w:t>
      </w:r>
      <w:r>
        <w:rPr>
          <w:color w:val="000000"/>
          <w:sz w:val="22"/>
          <w:szCs w:val="22"/>
        </w:rPr>
        <w:t xml:space="preserve"> </w:t>
      </w:r>
      <w:r>
        <w:rPr>
          <w:iCs/>
          <w:color w:val="000000"/>
          <w:sz w:val="22"/>
          <w:szCs w:val="22"/>
        </w:rPr>
        <w:t>sur porte d’un lieu de mise à l’abri s’il doit accueillir un regroupement de plusieurs classes</w:t>
      </w:r>
    </w:p>
    <w:p w:rsidR="002D1818" w:rsidRDefault="000A421D">
      <w:pPr>
        <w:rPr>
          <w:sz w:val="22"/>
          <w:szCs w:val="22"/>
        </w:rPr>
      </w:pPr>
      <w:proofErr w:type="gramStart"/>
      <w:r>
        <w:rPr>
          <w:iCs/>
          <w:color w:val="000000"/>
          <w:sz w:val="22"/>
          <w:szCs w:val="22"/>
        </w:rPr>
        <w:t>ou</w:t>
      </w:r>
      <w:proofErr w:type="gramEnd"/>
      <w:r>
        <w:rPr>
          <w:iCs/>
          <w:color w:val="000000"/>
          <w:sz w:val="22"/>
          <w:szCs w:val="22"/>
        </w:rPr>
        <w:t xml:space="preserve"> s’il est affecté à une classe en particulier ;</w:t>
      </w:r>
    </w:p>
    <w:p w:rsidR="002D1818" w:rsidRDefault="000A421D">
      <w:pPr>
        <w:ind w:firstLine="708"/>
        <w:rPr>
          <w:sz w:val="22"/>
          <w:szCs w:val="22"/>
        </w:rPr>
      </w:pPr>
      <w:r>
        <w:rPr>
          <w:color w:val="000000"/>
          <w:sz w:val="22"/>
          <w:szCs w:val="22"/>
        </w:rPr>
        <w:t xml:space="preserve">- </w:t>
      </w:r>
      <w:r>
        <w:rPr>
          <w:iCs/>
          <w:color w:val="000000"/>
          <w:sz w:val="22"/>
          <w:szCs w:val="22"/>
        </w:rPr>
        <w:t>sur l’entrée principale de l’établissement et visible de l’extérieur : panneau avertissant que</w:t>
      </w:r>
    </w:p>
    <w:p w:rsidR="002D1818" w:rsidRDefault="000A421D">
      <w:pPr>
        <w:rPr>
          <w:sz w:val="22"/>
          <w:szCs w:val="22"/>
        </w:rPr>
      </w:pPr>
      <w:proofErr w:type="gramStart"/>
      <w:r>
        <w:rPr>
          <w:iCs/>
          <w:color w:val="000000"/>
          <w:sz w:val="22"/>
          <w:szCs w:val="22"/>
        </w:rPr>
        <w:t>l’établisseme</w:t>
      </w:r>
      <w:r>
        <w:rPr>
          <w:iCs/>
          <w:color w:val="000000"/>
          <w:sz w:val="22"/>
          <w:szCs w:val="22"/>
        </w:rPr>
        <w:t>nt</w:t>
      </w:r>
      <w:proofErr w:type="gramEnd"/>
      <w:r>
        <w:rPr>
          <w:iCs/>
          <w:color w:val="000000"/>
          <w:sz w:val="22"/>
          <w:szCs w:val="22"/>
        </w:rPr>
        <w:t xml:space="preserve"> est en situation de mise en sûreté pour cause de risque majeur, que la communauté scolaire est à l’abri, qu’il ne faut pas chercher à la rejoindre car on la mettrait en danger en brisant le confinement</w:t>
      </w:r>
    </w:p>
    <w:p w:rsidR="002D1818" w:rsidRDefault="002D1818">
      <w:pPr>
        <w:rPr>
          <w:iCs/>
          <w:color w:val="000000"/>
        </w:rPr>
      </w:pPr>
    </w:p>
    <w:p w:rsidR="002D1818" w:rsidRDefault="000A421D">
      <w:pPr>
        <w:rPr>
          <w:sz w:val="22"/>
          <w:szCs w:val="22"/>
        </w:rPr>
      </w:pPr>
      <w:r>
        <w:rPr>
          <w:iCs/>
          <w:color w:val="000000"/>
          <w:sz w:val="22"/>
          <w:szCs w:val="22"/>
        </w:rPr>
        <w:t>.</w:t>
      </w:r>
    </w:p>
    <w:p w:rsidR="002D1818" w:rsidRDefault="002D1818">
      <w:pPr>
        <w:rPr>
          <w:b/>
          <w:bCs/>
          <w:color w:val="000000"/>
          <w:sz w:val="22"/>
          <w:szCs w:val="22"/>
        </w:rPr>
      </w:pPr>
    </w:p>
    <w:p w:rsidR="002D1818" w:rsidRDefault="000A421D">
      <w:proofErr w:type="gramStart"/>
      <w:r>
        <w:rPr>
          <w:b/>
          <w:bCs/>
          <w:color w:val="000000"/>
          <w:u w:val="single"/>
        </w:rPr>
        <w:lastRenderedPageBreak/>
        <w:t>5.</w:t>
      </w:r>
      <w:r>
        <w:rPr>
          <w:b/>
          <w:bCs/>
          <w:color w:val="000000"/>
        </w:rPr>
        <w:t>Communication</w:t>
      </w:r>
      <w:proofErr w:type="gramEnd"/>
      <w:r>
        <w:rPr>
          <w:b/>
          <w:bCs/>
          <w:color w:val="000000"/>
        </w:rPr>
        <w:t xml:space="preserve"> avec la cellule de crise en cas</w:t>
      </w:r>
      <w:r>
        <w:rPr>
          <w:b/>
          <w:bCs/>
          <w:color w:val="000000"/>
        </w:rPr>
        <w:t xml:space="preserve"> d’impossibilité de circulation à l’intérieur d’un même bâtiment :</w:t>
      </w:r>
    </w:p>
    <w:p w:rsidR="002D1818" w:rsidRDefault="000A421D">
      <w:pPr>
        <w:ind w:firstLine="708"/>
        <w:rPr>
          <w:sz w:val="22"/>
          <w:szCs w:val="22"/>
        </w:rPr>
      </w:pPr>
      <w:r>
        <w:rPr>
          <w:color w:val="000000"/>
          <w:sz w:val="22"/>
          <w:szCs w:val="22"/>
        </w:rPr>
        <w:t xml:space="preserve">- </w:t>
      </w:r>
      <w:r>
        <w:rPr>
          <w:iCs/>
          <w:color w:val="000000"/>
          <w:sz w:val="22"/>
          <w:szCs w:val="22"/>
        </w:rPr>
        <w:t>téléphone filaire / réseau informatique – prévoir talkie-walkie en cas de panne d’électricité</w:t>
      </w:r>
    </w:p>
    <w:p w:rsidR="002D1818" w:rsidRDefault="002D1818">
      <w:pPr>
        <w:rPr>
          <w:iCs/>
          <w:color w:val="000000"/>
        </w:rPr>
      </w:pPr>
    </w:p>
    <w:p w:rsidR="002D1818" w:rsidRDefault="002D1818">
      <w:pPr>
        <w:rPr>
          <w:color w:val="000000"/>
          <w:sz w:val="22"/>
          <w:szCs w:val="22"/>
          <w:u w:val="single"/>
        </w:rPr>
      </w:pPr>
    </w:p>
    <w:p w:rsidR="002D1818" w:rsidRDefault="000A421D">
      <w:pPr>
        <w:rPr>
          <w:sz w:val="22"/>
          <w:szCs w:val="22"/>
        </w:rPr>
      </w:pPr>
      <w:proofErr w:type="gramStart"/>
      <w:r>
        <w:rPr>
          <w:b/>
          <w:bCs/>
          <w:color w:val="000000"/>
          <w:u w:val="single"/>
        </w:rPr>
        <w:t>6.</w:t>
      </w:r>
      <w:r>
        <w:rPr>
          <w:b/>
          <w:bCs/>
          <w:color w:val="000000"/>
        </w:rPr>
        <w:t>Cellule</w:t>
      </w:r>
      <w:proofErr w:type="gramEnd"/>
      <w:r>
        <w:rPr>
          <w:b/>
          <w:bCs/>
          <w:color w:val="000000"/>
        </w:rPr>
        <w:t xml:space="preserve"> de crise + correspondants de secteurs</w:t>
      </w:r>
      <w:r>
        <w:rPr>
          <w:b/>
          <w:bCs/>
          <w:color w:val="000000"/>
          <w:sz w:val="22"/>
          <w:szCs w:val="22"/>
        </w:rPr>
        <w:t xml:space="preserve"> </w:t>
      </w:r>
      <w:r>
        <w:rPr>
          <w:color w:val="000000"/>
          <w:sz w:val="22"/>
          <w:szCs w:val="22"/>
        </w:rPr>
        <w:t xml:space="preserve">(au moins un par niveau de bâtiment ou par zone avec MPU) : pallier une éventuelle absence en préparant </w:t>
      </w:r>
      <w:r>
        <w:rPr>
          <w:iCs/>
          <w:color w:val="000000"/>
          <w:sz w:val="22"/>
          <w:szCs w:val="22"/>
        </w:rPr>
        <w:t xml:space="preserve">des fiches-action avec peu de consignes (pour la logistique et les correspondants de secteurs ajouter : plan de situation avec positionnement des </w:t>
      </w:r>
      <w:proofErr w:type="spellStart"/>
      <w:r>
        <w:rPr>
          <w:iCs/>
          <w:color w:val="000000"/>
          <w:sz w:val="22"/>
          <w:szCs w:val="22"/>
        </w:rPr>
        <w:t>MPU,de</w:t>
      </w:r>
      <w:r>
        <w:rPr>
          <w:iCs/>
          <w:color w:val="000000"/>
          <w:sz w:val="22"/>
          <w:szCs w:val="22"/>
        </w:rPr>
        <w:t>s</w:t>
      </w:r>
      <w:proofErr w:type="spellEnd"/>
      <w:r>
        <w:rPr>
          <w:iCs/>
          <w:color w:val="000000"/>
          <w:sz w:val="22"/>
          <w:szCs w:val="22"/>
        </w:rPr>
        <w:t xml:space="preserve"> points clés à calfeutrer, des systèmes d’arrêt – VMC, liste des élèves) , compréhensibles par tous pour les remplaçants « au pied levé »</w:t>
      </w:r>
    </w:p>
    <w:p w:rsidR="002D1818" w:rsidRDefault="000A421D">
      <w:pPr>
        <w:ind w:firstLine="708"/>
        <w:rPr>
          <w:sz w:val="22"/>
          <w:szCs w:val="22"/>
        </w:rPr>
      </w:pPr>
      <w:r>
        <w:rPr>
          <w:color w:val="000000"/>
          <w:sz w:val="22"/>
          <w:szCs w:val="22"/>
        </w:rPr>
        <w:t>- Directeur de crise : prend la décision de faire déclencher l’alerte / ventile les missions en début de crise (rempl</w:t>
      </w:r>
      <w:r>
        <w:rPr>
          <w:color w:val="000000"/>
          <w:sz w:val="22"/>
          <w:szCs w:val="22"/>
        </w:rPr>
        <w:t>acement d’un membre absent de la cellule de crise, renforcement de l’encadrement des élèves, correspondants de secteur) / fait la liaison entre les autorités et</w:t>
      </w:r>
    </w:p>
    <w:p w:rsidR="002D1818" w:rsidRDefault="000A421D">
      <w:pPr>
        <w:rPr>
          <w:sz w:val="22"/>
          <w:szCs w:val="22"/>
        </w:rPr>
      </w:pPr>
      <w:proofErr w:type="gramStart"/>
      <w:r>
        <w:rPr>
          <w:color w:val="000000"/>
          <w:sz w:val="22"/>
          <w:szCs w:val="22"/>
        </w:rPr>
        <w:t>l’établissement</w:t>
      </w:r>
      <w:proofErr w:type="gramEnd"/>
      <w:r>
        <w:rPr>
          <w:color w:val="000000"/>
          <w:sz w:val="22"/>
          <w:szCs w:val="22"/>
        </w:rPr>
        <w:t xml:space="preserve"> (peut être amené à devoir communiquer un bilan nominatif des effectifs) /</w:t>
      </w:r>
    </w:p>
    <w:p w:rsidR="002D1818" w:rsidRDefault="000A421D">
      <w:pPr>
        <w:rPr>
          <w:sz w:val="22"/>
          <w:szCs w:val="22"/>
        </w:rPr>
      </w:pPr>
      <w:proofErr w:type="gramStart"/>
      <w:r>
        <w:rPr>
          <w:iCs/>
          <w:color w:val="000000"/>
          <w:sz w:val="22"/>
          <w:szCs w:val="22"/>
        </w:rPr>
        <w:t>possè</w:t>
      </w:r>
      <w:r>
        <w:rPr>
          <w:iCs/>
          <w:color w:val="000000"/>
          <w:sz w:val="22"/>
          <w:szCs w:val="22"/>
        </w:rPr>
        <w:t>de</w:t>
      </w:r>
      <w:proofErr w:type="gramEnd"/>
      <w:r>
        <w:rPr>
          <w:iCs/>
          <w:color w:val="000000"/>
          <w:sz w:val="22"/>
          <w:szCs w:val="22"/>
        </w:rPr>
        <w:t xml:space="preserve"> un jeu de clés de tous les lieux de l’établissement ;</w:t>
      </w:r>
    </w:p>
    <w:p w:rsidR="002D1818" w:rsidRDefault="000A421D">
      <w:pPr>
        <w:ind w:firstLine="708"/>
        <w:rPr>
          <w:sz w:val="22"/>
          <w:szCs w:val="22"/>
        </w:rPr>
      </w:pPr>
      <w:r>
        <w:rPr>
          <w:color w:val="000000"/>
          <w:sz w:val="22"/>
          <w:szCs w:val="22"/>
        </w:rPr>
        <w:t>- Chef de cellule de crise : dirige les ressources humaines durant la crise / tient une main</w:t>
      </w:r>
    </w:p>
    <w:p w:rsidR="002D1818" w:rsidRDefault="000A421D">
      <w:pPr>
        <w:rPr>
          <w:sz w:val="22"/>
          <w:szCs w:val="22"/>
        </w:rPr>
      </w:pPr>
      <w:proofErr w:type="gramStart"/>
      <w:r>
        <w:rPr>
          <w:color w:val="000000"/>
          <w:sz w:val="22"/>
          <w:szCs w:val="22"/>
        </w:rPr>
        <w:t>courante</w:t>
      </w:r>
      <w:proofErr w:type="gramEnd"/>
      <w:r>
        <w:rPr>
          <w:color w:val="000000"/>
          <w:sz w:val="22"/>
          <w:szCs w:val="22"/>
        </w:rPr>
        <w:t xml:space="preserve"> des événements (informations-consignes arrivant et partant de la cellule de crise) ;</w:t>
      </w:r>
    </w:p>
    <w:p w:rsidR="002D1818" w:rsidRDefault="000A421D">
      <w:pPr>
        <w:ind w:firstLine="708"/>
        <w:rPr>
          <w:sz w:val="22"/>
          <w:szCs w:val="22"/>
        </w:rPr>
      </w:pPr>
      <w:r>
        <w:rPr>
          <w:color w:val="000000"/>
          <w:sz w:val="22"/>
          <w:szCs w:val="22"/>
        </w:rPr>
        <w:t>- Secrétaria</w:t>
      </w:r>
      <w:r>
        <w:rPr>
          <w:color w:val="000000"/>
          <w:sz w:val="22"/>
          <w:szCs w:val="22"/>
        </w:rPr>
        <w:t>t – transmission : établit la synthèse du bilan nominatif des effectifs à partir des</w:t>
      </w:r>
    </w:p>
    <w:p w:rsidR="002D1818" w:rsidRDefault="000A421D">
      <w:pPr>
        <w:rPr>
          <w:sz w:val="22"/>
          <w:szCs w:val="22"/>
        </w:rPr>
      </w:pPr>
      <w:proofErr w:type="gramStart"/>
      <w:r>
        <w:rPr>
          <w:color w:val="000000"/>
          <w:sz w:val="22"/>
          <w:szCs w:val="22"/>
        </w:rPr>
        <w:t>remontées</w:t>
      </w:r>
      <w:proofErr w:type="gramEnd"/>
      <w:r>
        <w:rPr>
          <w:color w:val="000000"/>
          <w:sz w:val="22"/>
          <w:szCs w:val="22"/>
        </w:rPr>
        <w:t xml:space="preserve"> des zones de mise à l’abri / répond aux parents;</w:t>
      </w:r>
    </w:p>
    <w:p w:rsidR="002D1818" w:rsidRDefault="000A421D">
      <w:pPr>
        <w:ind w:firstLine="708"/>
        <w:rPr>
          <w:sz w:val="22"/>
          <w:szCs w:val="22"/>
        </w:rPr>
      </w:pPr>
      <w:r>
        <w:rPr>
          <w:color w:val="000000"/>
          <w:sz w:val="22"/>
          <w:szCs w:val="22"/>
        </w:rPr>
        <w:t>- Accueil : ouvre les portails extérieurs pour permettre l’éventuelle entrée des secours / si</w:t>
      </w:r>
    </w:p>
    <w:p w:rsidR="002D1818" w:rsidRDefault="000A421D">
      <w:pPr>
        <w:rPr>
          <w:sz w:val="22"/>
          <w:szCs w:val="22"/>
        </w:rPr>
      </w:pPr>
      <w:proofErr w:type="gramStart"/>
      <w:r>
        <w:rPr>
          <w:color w:val="000000"/>
          <w:sz w:val="22"/>
          <w:szCs w:val="22"/>
        </w:rPr>
        <w:t>confinement</w:t>
      </w:r>
      <w:proofErr w:type="gramEnd"/>
      <w:r>
        <w:rPr>
          <w:color w:val="000000"/>
          <w:sz w:val="22"/>
          <w:szCs w:val="22"/>
        </w:rPr>
        <w:t xml:space="preserve"> : verr</w:t>
      </w:r>
      <w:r>
        <w:rPr>
          <w:color w:val="000000"/>
          <w:sz w:val="22"/>
          <w:szCs w:val="22"/>
        </w:rPr>
        <w:t xml:space="preserve">ouille alors les entrées et place des </w:t>
      </w:r>
      <w:r>
        <w:rPr>
          <w:iCs/>
          <w:color w:val="000000"/>
          <w:sz w:val="22"/>
          <w:szCs w:val="22"/>
        </w:rPr>
        <w:t>panneaux visibles de l’extérieur indiquant l’entrée d’un sas-lieu de mise à l’abri pour les personnes extérieures voulant se protéger</w:t>
      </w:r>
    </w:p>
    <w:p w:rsidR="002D1818" w:rsidRDefault="000A421D">
      <w:pPr>
        <w:ind w:firstLine="708"/>
        <w:rPr>
          <w:sz w:val="22"/>
          <w:szCs w:val="22"/>
        </w:rPr>
      </w:pPr>
      <w:r>
        <w:rPr>
          <w:color w:val="000000"/>
          <w:sz w:val="22"/>
          <w:szCs w:val="22"/>
        </w:rPr>
        <w:t>- Interface secours : accompagne les secours vers la zone où sont gardés les blessés</w:t>
      </w:r>
      <w:r>
        <w:rPr>
          <w:color w:val="000000"/>
          <w:sz w:val="22"/>
          <w:szCs w:val="22"/>
        </w:rPr>
        <w:t xml:space="preserve"> / remet les </w:t>
      </w:r>
      <w:r>
        <w:rPr>
          <w:iCs/>
          <w:color w:val="000000"/>
          <w:sz w:val="22"/>
          <w:szCs w:val="22"/>
        </w:rPr>
        <w:t xml:space="preserve">plans des bâtiments </w:t>
      </w:r>
      <w:r>
        <w:rPr>
          <w:color w:val="000000"/>
          <w:sz w:val="22"/>
          <w:szCs w:val="22"/>
        </w:rPr>
        <w:t>aux secours en cas de recherches nécessaires ; s’il s’agit de l’infirmier (-</w:t>
      </w:r>
      <w:proofErr w:type="spellStart"/>
      <w:r>
        <w:rPr>
          <w:color w:val="000000"/>
          <w:sz w:val="22"/>
          <w:szCs w:val="22"/>
        </w:rPr>
        <w:t>ière</w:t>
      </w:r>
      <w:proofErr w:type="spellEnd"/>
      <w:r>
        <w:rPr>
          <w:color w:val="000000"/>
          <w:sz w:val="22"/>
          <w:szCs w:val="22"/>
        </w:rPr>
        <w:t>), il est préférable qu’il (elle) soit avec la cellule de crise afin de pouvoir donner des conseils pour la prise en charge de personnes située</w:t>
      </w:r>
      <w:r>
        <w:rPr>
          <w:color w:val="000000"/>
          <w:sz w:val="22"/>
          <w:szCs w:val="22"/>
        </w:rPr>
        <w:t>s dans d’autres bâtiments ;</w:t>
      </w:r>
    </w:p>
    <w:p w:rsidR="002D1818" w:rsidRDefault="000A421D">
      <w:pPr>
        <w:ind w:firstLine="708"/>
        <w:rPr>
          <w:sz w:val="22"/>
          <w:szCs w:val="22"/>
        </w:rPr>
      </w:pPr>
      <w:r>
        <w:rPr>
          <w:color w:val="000000"/>
          <w:sz w:val="22"/>
          <w:szCs w:val="22"/>
        </w:rPr>
        <w:t xml:space="preserve">- </w:t>
      </w:r>
      <w:proofErr w:type="gramStart"/>
      <w:r>
        <w:rPr>
          <w:color w:val="000000"/>
          <w:sz w:val="22"/>
          <w:szCs w:val="22"/>
        </w:rPr>
        <w:t>Logistique  :couper</w:t>
      </w:r>
      <w:proofErr w:type="gramEnd"/>
      <w:r>
        <w:rPr>
          <w:color w:val="000000"/>
          <w:sz w:val="22"/>
          <w:szCs w:val="22"/>
        </w:rPr>
        <w:t xml:space="preserve"> les ventilations (VMC, ventilations labos et armoires chimie) si confinement / vérifie la fermeture des ouvertures (vasistas des WC, des locaux techniques, systèmes de désenfumage…) </w:t>
      </w:r>
    </w:p>
    <w:p w:rsidR="002D1818" w:rsidRDefault="000A421D">
      <w:pPr>
        <w:ind w:firstLine="708"/>
        <w:rPr>
          <w:sz w:val="22"/>
          <w:szCs w:val="22"/>
        </w:rPr>
      </w:pPr>
      <w:r>
        <w:rPr>
          <w:color w:val="000000"/>
          <w:sz w:val="22"/>
          <w:szCs w:val="22"/>
        </w:rPr>
        <w:t>- Correspondants de sec</w:t>
      </w:r>
      <w:r>
        <w:rPr>
          <w:color w:val="000000"/>
          <w:sz w:val="22"/>
          <w:szCs w:val="22"/>
        </w:rPr>
        <w:t>teurs : assurent la logistique dans une zone déterminée de</w:t>
      </w:r>
    </w:p>
    <w:p w:rsidR="002D1818" w:rsidRDefault="000A421D">
      <w:pPr>
        <w:rPr>
          <w:sz w:val="22"/>
          <w:szCs w:val="22"/>
        </w:rPr>
      </w:pPr>
      <w:proofErr w:type="gramStart"/>
      <w:r>
        <w:rPr>
          <w:color w:val="000000"/>
          <w:sz w:val="22"/>
          <w:szCs w:val="22"/>
        </w:rPr>
        <w:t>l’établissement</w:t>
      </w:r>
      <w:proofErr w:type="gramEnd"/>
      <w:r>
        <w:rPr>
          <w:color w:val="000000"/>
          <w:sz w:val="22"/>
          <w:szCs w:val="22"/>
        </w:rPr>
        <w:t>, distribuent le matériel des MPU / procèdent au calfeutrage (aide des autres</w:t>
      </w:r>
    </w:p>
    <w:p w:rsidR="002D1818" w:rsidRDefault="000A421D">
      <w:pPr>
        <w:rPr>
          <w:sz w:val="22"/>
          <w:szCs w:val="22"/>
        </w:rPr>
      </w:pPr>
      <w:proofErr w:type="gramStart"/>
      <w:r>
        <w:rPr>
          <w:color w:val="000000"/>
          <w:sz w:val="22"/>
          <w:szCs w:val="22"/>
        </w:rPr>
        <w:t>adultes</w:t>
      </w:r>
      <w:proofErr w:type="gramEnd"/>
      <w:r>
        <w:rPr>
          <w:color w:val="000000"/>
          <w:sz w:val="22"/>
          <w:szCs w:val="22"/>
        </w:rPr>
        <w:t xml:space="preserve"> et des élèves possible) / récupèrent les bilans des effectifs pour communication à la</w:t>
      </w:r>
    </w:p>
    <w:p w:rsidR="002D1818" w:rsidRDefault="000A421D">
      <w:pPr>
        <w:rPr>
          <w:sz w:val="22"/>
          <w:szCs w:val="22"/>
        </w:rPr>
      </w:pPr>
      <w:proofErr w:type="gramStart"/>
      <w:r>
        <w:rPr>
          <w:color w:val="000000"/>
          <w:sz w:val="22"/>
          <w:szCs w:val="22"/>
        </w:rPr>
        <w:t>cellule</w:t>
      </w:r>
      <w:proofErr w:type="gramEnd"/>
      <w:r>
        <w:rPr>
          <w:color w:val="000000"/>
          <w:sz w:val="22"/>
          <w:szCs w:val="22"/>
        </w:rPr>
        <w:t xml:space="preserve"> de</w:t>
      </w:r>
      <w:r>
        <w:rPr>
          <w:color w:val="000000"/>
          <w:sz w:val="22"/>
          <w:szCs w:val="22"/>
        </w:rPr>
        <w:t xml:space="preserve"> crise / font la liaison secteur-cellule de crise avec le moyen de communication</w:t>
      </w:r>
    </w:p>
    <w:p w:rsidR="002D1818" w:rsidRDefault="000A421D">
      <w:pPr>
        <w:rPr>
          <w:sz w:val="22"/>
          <w:szCs w:val="22"/>
        </w:rPr>
      </w:pPr>
      <w:proofErr w:type="gramStart"/>
      <w:r>
        <w:rPr>
          <w:color w:val="000000"/>
          <w:sz w:val="22"/>
          <w:szCs w:val="22"/>
        </w:rPr>
        <w:t>approprié</w:t>
      </w:r>
      <w:proofErr w:type="gramEnd"/>
      <w:r>
        <w:rPr>
          <w:color w:val="000000"/>
          <w:sz w:val="22"/>
          <w:szCs w:val="22"/>
        </w:rPr>
        <w:t xml:space="preserve"> (téléphone filaire, réseau informatique, talkie-walkie si déplacement impossible au</w:t>
      </w:r>
    </w:p>
    <w:p w:rsidR="002D1818" w:rsidRDefault="000A421D">
      <w:pPr>
        <w:rPr>
          <w:sz w:val="22"/>
          <w:szCs w:val="22"/>
        </w:rPr>
      </w:pPr>
      <w:proofErr w:type="gramStart"/>
      <w:r>
        <w:rPr>
          <w:color w:val="000000"/>
          <w:sz w:val="22"/>
          <w:szCs w:val="22"/>
        </w:rPr>
        <w:t>sein</w:t>
      </w:r>
      <w:proofErr w:type="gramEnd"/>
      <w:r>
        <w:rPr>
          <w:color w:val="000000"/>
          <w:sz w:val="22"/>
          <w:szCs w:val="22"/>
        </w:rPr>
        <w:t xml:space="preserve"> d’un bâtiment) – nécessité de prévoir un jeu de clés-passe pour ouvrir les s</w:t>
      </w:r>
      <w:r>
        <w:rPr>
          <w:color w:val="000000"/>
          <w:sz w:val="22"/>
          <w:szCs w:val="22"/>
        </w:rPr>
        <w:t>alles de mise à</w:t>
      </w:r>
    </w:p>
    <w:p w:rsidR="002D1818" w:rsidRDefault="000A421D">
      <w:pPr>
        <w:rPr>
          <w:sz w:val="22"/>
          <w:szCs w:val="22"/>
        </w:rPr>
      </w:pPr>
      <w:proofErr w:type="gramStart"/>
      <w:r>
        <w:rPr>
          <w:color w:val="000000"/>
          <w:sz w:val="22"/>
          <w:szCs w:val="22"/>
        </w:rPr>
        <w:t>l’abri</w:t>
      </w:r>
      <w:proofErr w:type="gramEnd"/>
      <w:r>
        <w:rPr>
          <w:color w:val="000000"/>
          <w:sz w:val="22"/>
          <w:szCs w:val="22"/>
        </w:rPr>
        <w:t xml:space="preserve"> et les lieux de stockage des MPU et du matériel PPMS.</w:t>
      </w:r>
    </w:p>
    <w:p w:rsidR="002D1818" w:rsidRDefault="000A421D">
      <w:pPr>
        <w:rPr>
          <w:sz w:val="22"/>
          <w:szCs w:val="22"/>
        </w:rPr>
      </w:pPr>
      <w:r>
        <w:rPr>
          <w:color w:val="000000"/>
          <w:sz w:val="22"/>
          <w:szCs w:val="22"/>
        </w:rPr>
        <w:t>Une même personne peut assurer plusieurs fonctions – prévoir des remplaçants.</w:t>
      </w:r>
    </w:p>
    <w:p w:rsidR="002D1818" w:rsidRDefault="002D1818">
      <w:pPr>
        <w:rPr>
          <w:color w:val="000000"/>
          <w:sz w:val="22"/>
          <w:szCs w:val="22"/>
        </w:rPr>
      </w:pPr>
    </w:p>
    <w:p w:rsidR="002D1818" w:rsidRDefault="000A421D">
      <w:pPr>
        <w:rPr>
          <w:sz w:val="22"/>
          <w:szCs w:val="22"/>
        </w:rPr>
      </w:pPr>
      <w:proofErr w:type="gramStart"/>
      <w:r>
        <w:rPr>
          <w:b/>
          <w:bCs/>
          <w:color w:val="000000"/>
          <w:u w:val="single"/>
        </w:rPr>
        <w:t>7.</w:t>
      </w:r>
      <w:r>
        <w:rPr>
          <w:b/>
          <w:bCs/>
          <w:color w:val="000000"/>
        </w:rPr>
        <w:t>Information</w:t>
      </w:r>
      <w:proofErr w:type="gramEnd"/>
      <w:r>
        <w:rPr>
          <w:b/>
          <w:bCs/>
          <w:color w:val="000000"/>
        </w:rPr>
        <w:t xml:space="preserve">-formation sur le PPMS </w:t>
      </w:r>
      <w:r>
        <w:rPr>
          <w:color w:val="000000"/>
        </w:rPr>
        <w:t xml:space="preserve">: </w:t>
      </w:r>
      <w:r>
        <w:rPr>
          <w:color w:val="000000"/>
          <w:sz w:val="22"/>
          <w:szCs w:val="22"/>
        </w:rPr>
        <w:t>doit être mise en place chaque année et en direction :</w:t>
      </w:r>
    </w:p>
    <w:p w:rsidR="002D1818" w:rsidRDefault="000A421D">
      <w:pPr>
        <w:ind w:firstLine="708"/>
        <w:rPr>
          <w:sz w:val="22"/>
          <w:szCs w:val="22"/>
        </w:rPr>
      </w:pPr>
      <w:r>
        <w:rPr>
          <w:color w:val="000000"/>
          <w:sz w:val="22"/>
          <w:szCs w:val="22"/>
        </w:rPr>
        <w:t xml:space="preserve">- des </w:t>
      </w:r>
      <w:r>
        <w:rPr>
          <w:color w:val="000000"/>
          <w:sz w:val="22"/>
          <w:szCs w:val="22"/>
        </w:rPr>
        <w:t>élèves : formation des délégués qui transmettent à leurs camarades – signal d’alerte,</w:t>
      </w:r>
    </w:p>
    <w:p w:rsidR="002D1818" w:rsidRDefault="000A421D">
      <w:pPr>
        <w:rPr>
          <w:sz w:val="22"/>
          <w:szCs w:val="22"/>
        </w:rPr>
      </w:pPr>
      <w:proofErr w:type="gramStart"/>
      <w:r>
        <w:rPr>
          <w:color w:val="000000"/>
          <w:sz w:val="22"/>
          <w:szCs w:val="22"/>
        </w:rPr>
        <w:t>consignes</w:t>
      </w:r>
      <w:proofErr w:type="gramEnd"/>
      <w:r>
        <w:rPr>
          <w:color w:val="000000"/>
          <w:sz w:val="22"/>
          <w:szCs w:val="22"/>
        </w:rPr>
        <w:t xml:space="preserve"> : mise à l’abri, ne pas téléphoner, rester calme, se regrouper avec les camarades de</w:t>
      </w:r>
    </w:p>
    <w:p w:rsidR="002D1818" w:rsidRDefault="000A421D">
      <w:pPr>
        <w:rPr>
          <w:sz w:val="22"/>
          <w:szCs w:val="22"/>
        </w:rPr>
      </w:pPr>
      <w:proofErr w:type="gramStart"/>
      <w:r>
        <w:rPr>
          <w:color w:val="000000"/>
          <w:sz w:val="22"/>
          <w:szCs w:val="22"/>
        </w:rPr>
        <w:t>la</w:t>
      </w:r>
      <w:proofErr w:type="gramEnd"/>
      <w:r>
        <w:rPr>
          <w:color w:val="000000"/>
          <w:sz w:val="22"/>
          <w:szCs w:val="22"/>
        </w:rPr>
        <w:t xml:space="preserve"> même division pour favoriser le recensement, rester assis, être attentif</w:t>
      </w:r>
      <w:r>
        <w:rPr>
          <w:color w:val="000000"/>
          <w:sz w:val="22"/>
          <w:szCs w:val="22"/>
        </w:rPr>
        <w:t xml:space="preserve"> à l’appel, savoir utiliser le matériel d’une MPU- distribution de plaquettes de consignes ;</w:t>
      </w:r>
    </w:p>
    <w:p w:rsidR="002D1818" w:rsidRDefault="000A421D">
      <w:pPr>
        <w:ind w:firstLine="708"/>
        <w:rPr>
          <w:sz w:val="22"/>
          <w:szCs w:val="22"/>
        </w:rPr>
      </w:pPr>
      <w:r>
        <w:rPr>
          <w:color w:val="000000"/>
          <w:sz w:val="22"/>
          <w:szCs w:val="22"/>
        </w:rPr>
        <w:t>- des adultes : ne jamais laisser les élèves seuls, regrouper les élèves par divisions, appel</w:t>
      </w:r>
    </w:p>
    <w:p w:rsidR="002D1818" w:rsidRDefault="000A421D">
      <w:pPr>
        <w:rPr>
          <w:sz w:val="22"/>
          <w:szCs w:val="22"/>
        </w:rPr>
      </w:pPr>
      <w:r>
        <w:rPr>
          <w:color w:val="000000"/>
          <w:sz w:val="22"/>
          <w:szCs w:val="22"/>
        </w:rPr>
        <w:t>rigoureux, maintien du calme, rester à côté de son groupe d’élèves si</w:t>
      </w:r>
      <w:r>
        <w:rPr>
          <w:color w:val="000000"/>
          <w:sz w:val="22"/>
          <w:szCs w:val="22"/>
        </w:rPr>
        <w:t xml:space="preserve"> des regroupements sont nécessaires, savoir utiliser le matériel d’une MPU, se préparer à un possible remplacement d’un membre de la cellule de crise, à une possible participation au calfeutrage, se mettre à disposition du directeur de crise dès l’alerte s</w:t>
      </w:r>
      <w:r>
        <w:rPr>
          <w:color w:val="000000"/>
          <w:sz w:val="22"/>
          <w:szCs w:val="22"/>
        </w:rPr>
        <w:t>i l’on n’a pas d’élèves en charge ou si l’on ne fait pas partie de la cellule de crise – distribution de plaquettes de consignes ;</w:t>
      </w:r>
    </w:p>
    <w:p w:rsidR="002D1818" w:rsidRDefault="000A421D">
      <w:pPr>
        <w:ind w:firstLine="708"/>
        <w:rPr>
          <w:sz w:val="22"/>
          <w:szCs w:val="22"/>
        </w:rPr>
      </w:pPr>
      <w:r>
        <w:rPr>
          <w:color w:val="000000"/>
          <w:sz w:val="22"/>
          <w:szCs w:val="22"/>
        </w:rPr>
        <w:t xml:space="preserve">- des parents : éducation aux risques majeurs </w:t>
      </w:r>
      <w:proofErr w:type="gramStart"/>
      <w:r>
        <w:rPr>
          <w:color w:val="000000"/>
          <w:sz w:val="22"/>
          <w:szCs w:val="22"/>
        </w:rPr>
        <w:t>( se</w:t>
      </w:r>
      <w:proofErr w:type="gramEnd"/>
      <w:r>
        <w:rPr>
          <w:color w:val="000000"/>
          <w:sz w:val="22"/>
          <w:szCs w:val="22"/>
        </w:rPr>
        <w:t xml:space="preserve"> mettre à l’abri, ne pas téléphoner, ne pas aller chercher son enfant, écou</w:t>
      </w:r>
      <w:r>
        <w:rPr>
          <w:color w:val="000000"/>
          <w:sz w:val="22"/>
          <w:szCs w:val="22"/>
        </w:rPr>
        <w:t>ter et respecter les consignes diffusées par les autorités à la radio) –</w:t>
      </w:r>
    </w:p>
    <w:p w:rsidR="002D1818" w:rsidRDefault="000A421D">
      <w:pPr>
        <w:rPr>
          <w:sz w:val="22"/>
          <w:szCs w:val="22"/>
        </w:rPr>
      </w:pPr>
      <w:proofErr w:type="gramStart"/>
      <w:r>
        <w:rPr>
          <w:color w:val="000000"/>
          <w:sz w:val="22"/>
          <w:szCs w:val="22"/>
        </w:rPr>
        <w:t>distribution</w:t>
      </w:r>
      <w:proofErr w:type="gramEnd"/>
      <w:r>
        <w:rPr>
          <w:color w:val="000000"/>
          <w:sz w:val="22"/>
          <w:szCs w:val="22"/>
        </w:rPr>
        <w:t xml:space="preserve"> de plaquettes de consignes.</w:t>
      </w:r>
    </w:p>
    <w:p w:rsidR="002D1818" w:rsidRDefault="000A421D">
      <w:pPr>
        <w:rPr>
          <w:sz w:val="22"/>
          <w:szCs w:val="22"/>
        </w:rPr>
      </w:pPr>
      <w:r>
        <w:rPr>
          <w:color w:val="000000"/>
          <w:sz w:val="22"/>
          <w:szCs w:val="22"/>
        </w:rPr>
        <w:t>Si lors d’une crise un parent veut impérativement récupérer son enfant, vérifier son identité et lui</w:t>
      </w:r>
    </w:p>
    <w:p w:rsidR="002D1818" w:rsidRDefault="000A421D">
      <w:pPr>
        <w:rPr>
          <w:sz w:val="22"/>
          <w:szCs w:val="22"/>
        </w:rPr>
      </w:pPr>
      <w:proofErr w:type="gramStart"/>
      <w:r>
        <w:rPr>
          <w:color w:val="000000"/>
          <w:sz w:val="22"/>
          <w:szCs w:val="22"/>
        </w:rPr>
        <w:t>proposer</w:t>
      </w:r>
      <w:proofErr w:type="gramEnd"/>
      <w:r>
        <w:rPr>
          <w:color w:val="000000"/>
          <w:sz w:val="22"/>
          <w:szCs w:val="22"/>
        </w:rPr>
        <w:t xml:space="preserve"> de rester à l’abri dans </w:t>
      </w:r>
      <w:r>
        <w:rPr>
          <w:color w:val="000000"/>
          <w:sz w:val="22"/>
          <w:szCs w:val="22"/>
        </w:rPr>
        <w:t>l’établissement. S’il refuse, faire signer, en indiquant la date,</w:t>
      </w:r>
    </w:p>
    <w:p w:rsidR="002D1818" w:rsidRDefault="000A421D">
      <w:pPr>
        <w:rPr>
          <w:sz w:val="22"/>
          <w:szCs w:val="22"/>
        </w:rPr>
      </w:pPr>
      <w:proofErr w:type="gramStart"/>
      <w:r>
        <w:rPr>
          <w:color w:val="000000"/>
          <w:sz w:val="22"/>
          <w:szCs w:val="22"/>
        </w:rPr>
        <w:t>l’heure</w:t>
      </w:r>
      <w:proofErr w:type="gramEnd"/>
      <w:r>
        <w:rPr>
          <w:color w:val="000000"/>
          <w:sz w:val="22"/>
          <w:szCs w:val="22"/>
        </w:rPr>
        <w:t xml:space="preserve"> précisée à la minute</w:t>
      </w:r>
      <w:r>
        <w:rPr>
          <w:iCs/>
          <w:color w:val="000000"/>
          <w:sz w:val="22"/>
          <w:szCs w:val="22"/>
        </w:rPr>
        <w:t>, un document d’information éclairée indiquant qu’il prend en charge</w:t>
      </w:r>
    </w:p>
    <w:p w:rsidR="002D1818" w:rsidRDefault="000A421D">
      <w:pPr>
        <w:rPr>
          <w:sz w:val="22"/>
          <w:szCs w:val="22"/>
        </w:rPr>
      </w:pPr>
      <w:proofErr w:type="gramStart"/>
      <w:r>
        <w:rPr>
          <w:iCs/>
          <w:color w:val="000000"/>
          <w:sz w:val="22"/>
          <w:szCs w:val="22"/>
        </w:rPr>
        <w:t>son</w:t>
      </w:r>
      <w:proofErr w:type="gramEnd"/>
      <w:r>
        <w:rPr>
          <w:iCs/>
          <w:color w:val="000000"/>
          <w:sz w:val="22"/>
          <w:szCs w:val="22"/>
        </w:rPr>
        <w:t xml:space="preserve"> enfant bien que le chef d’établissement lui ait signalé le danger extérieur et lui ait pr</w:t>
      </w:r>
      <w:r>
        <w:rPr>
          <w:iCs/>
          <w:color w:val="000000"/>
          <w:sz w:val="22"/>
          <w:szCs w:val="22"/>
        </w:rPr>
        <w:t>oposé</w:t>
      </w:r>
    </w:p>
    <w:p w:rsidR="002D1818" w:rsidRDefault="000A421D">
      <w:pPr>
        <w:rPr>
          <w:sz w:val="22"/>
          <w:szCs w:val="22"/>
        </w:rPr>
      </w:pPr>
      <w:proofErr w:type="gramStart"/>
      <w:r>
        <w:rPr>
          <w:iCs/>
          <w:color w:val="000000"/>
          <w:sz w:val="22"/>
          <w:szCs w:val="22"/>
        </w:rPr>
        <w:t>une</w:t>
      </w:r>
      <w:proofErr w:type="gramEnd"/>
      <w:r>
        <w:rPr>
          <w:iCs/>
          <w:color w:val="000000"/>
          <w:sz w:val="22"/>
          <w:szCs w:val="22"/>
        </w:rPr>
        <w:t xml:space="preserve"> mise à l’abri avec la communauté scolaire </w:t>
      </w:r>
      <w:r>
        <w:rPr>
          <w:color w:val="000000"/>
          <w:sz w:val="22"/>
          <w:szCs w:val="22"/>
        </w:rPr>
        <w:t>(« Je soussigné …..père-mère de l’élève…, bien le</w:t>
      </w:r>
    </w:p>
    <w:p w:rsidR="002D1818" w:rsidRDefault="000A421D">
      <w:pPr>
        <w:rPr>
          <w:sz w:val="22"/>
          <w:szCs w:val="22"/>
        </w:rPr>
      </w:pPr>
      <w:proofErr w:type="gramStart"/>
      <w:r>
        <w:rPr>
          <w:color w:val="000000"/>
          <w:sz w:val="22"/>
          <w:szCs w:val="22"/>
        </w:rPr>
        <w:t>chef</w:t>
      </w:r>
      <w:proofErr w:type="gramEnd"/>
      <w:r>
        <w:rPr>
          <w:color w:val="000000"/>
          <w:sz w:val="22"/>
          <w:szCs w:val="22"/>
        </w:rPr>
        <w:t xml:space="preserve"> d’établissement m’ait informé des graves dangers extérieurs et m’ait proposé une mise à</w:t>
      </w:r>
    </w:p>
    <w:p w:rsidR="002D1818" w:rsidRDefault="000A421D">
      <w:pPr>
        <w:rPr>
          <w:sz w:val="22"/>
          <w:szCs w:val="22"/>
        </w:rPr>
      </w:pPr>
      <w:proofErr w:type="gramStart"/>
      <w:r>
        <w:rPr>
          <w:color w:val="000000"/>
          <w:sz w:val="22"/>
          <w:szCs w:val="22"/>
        </w:rPr>
        <w:t>l’abri</w:t>
      </w:r>
      <w:proofErr w:type="gramEnd"/>
      <w:r>
        <w:rPr>
          <w:color w:val="000000"/>
          <w:sz w:val="22"/>
          <w:szCs w:val="22"/>
        </w:rPr>
        <w:t xml:space="preserve"> dans l’établissement, ai refusé cette proposition, ai </w:t>
      </w:r>
      <w:r>
        <w:rPr>
          <w:color w:val="000000"/>
          <w:sz w:val="22"/>
          <w:szCs w:val="22"/>
        </w:rPr>
        <w:t>décidé de quitter l’établissement avec</w:t>
      </w:r>
    </w:p>
    <w:p w:rsidR="002D1818" w:rsidRDefault="000A421D">
      <w:pPr>
        <w:rPr>
          <w:sz w:val="22"/>
          <w:szCs w:val="22"/>
        </w:rPr>
      </w:pPr>
      <w:proofErr w:type="gramStart"/>
      <w:r>
        <w:rPr>
          <w:color w:val="000000"/>
          <w:sz w:val="22"/>
          <w:szCs w:val="22"/>
        </w:rPr>
        <w:t>mon</w:t>
      </w:r>
      <w:proofErr w:type="gramEnd"/>
      <w:r>
        <w:rPr>
          <w:color w:val="000000"/>
          <w:sz w:val="22"/>
          <w:szCs w:val="22"/>
        </w:rPr>
        <w:t xml:space="preserve"> enfant. Fait à… le </w:t>
      </w:r>
      <w:proofErr w:type="gramStart"/>
      <w:r>
        <w:rPr>
          <w:color w:val="000000"/>
          <w:sz w:val="22"/>
          <w:szCs w:val="22"/>
        </w:rPr>
        <w:t>…(</w:t>
      </w:r>
      <w:proofErr w:type="gramEnd"/>
      <w:r>
        <w:rPr>
          <w:color w:val="000000"/>
          <w:sz w:val="22"/>
          <w:szCs w:val="22"/>
        </w:rPr>
        <w:t>date- heure-minutes) » + signature ).</w:t>
      </w:r>
    </w:p>
    <w:p w:rsidR="002D1818" w:rsidRDefault="000A421D">
      <w:pPr>
        <w:rPr>
          <w:sz w:val="22"/>
          <w:szCs w:val="22"/>
        </w:rPr>
      </w:pPr>
      <w:r>
        <w:rPr>
          <w:color w:val="000000"/>
          <w:sz w:val="22"/>
          <w:szCs w:val="22"/>
        </w:rPr>
        <w:t>Le guide méthodologique du PPMS propose des modèles de plaquettes de consignes adaptables et</w:t>
      </w:r>
    </w:p>
    <w:p w:rsidR="002D1818" w:rsidRDefault="000A421D">
      <w:pPr>
        <w:rPr>
          <w:sz w:val="22"/>
          <w:szCs w:val="22"/>
        </w:rPr>
      </w:pPr>
      <w:r>
        <w:rPr>
          <w:color w:val="000000"/>
          <w:sz w:val="22"/>
          <w:szCs w:val="22"/>
        </w:rPr>
        <w:lastRenderedPageBreak/>
        <w:t>Diffusables.</w:t>
      </w:r>
    </w:p>
    <w:p w:rsidR="002D1818" w:rsidRDefault="002D1818">
      <w:pPr>
        <w:rPr>
          <w:color w:val="000000"/>
          <w:sz w:val="22"/>
          <w:szCs w:val="22"/>
        </w:rPr>
      </w:pPr>
    </w:p>
    <w:p w:rsidR="002D1818" w:rsidRDefault="000A421D">
      <w:pPr>
        <w:rPr>
          <w:sz w:val="22"/>
          <w:szCs w:val="22"/>
        </w:rPr>
      </w:pPr>
      <w:r>
        <w:rPr>
          <w:b/>
          <w:bCs/>
          <w:color w:val="000000"/>
          <w:sz w:val="22"/>
          <w:szCs w:val="22"/>
          <w:u w:val="single"/>
        </w:rPr>
        <w:t>Exercice de simulation</w:t>
      </w:r>
      <w:r>
        <w:rPr>
          <w:b/>
          <w:bCs/>
          <w:color w:val="000000"/>
          <w:sz w:val="22"/>
          <w:szCs w:val="22"/>
        </w:rPr>
        <w:t xml:space="preserve"> </w:t>
      </w:r>
      <w:r>
        <w:rPr>
          <w:color w:val="000000"/>
          <w:sz w:val="22"/>
          <w:szCs w:val="22"/>
        </w:rPr>
        <w:t>: premier exercice simpl</w:t>
      </w:r>
      <w:r>
        <w:rPr>
          <w:color w:val="000000"/>
          <w:sz w:val="22"/>
          <w:szCs w:val="22"/>
        </w:rPr>
        <w:t>e et annoncé à toute la communauté scolaire et aux</w:t>
      </w:r>
    </w:p>
    <w:p w:rsidR="002D1818" w:rsidRDefault="000A421D">
      <w:pPr>
        <w:rPr>
          <w:sz w:val="22"/>
          <w:szCs w:val="22"/>
        </w:rPr>
      </w:pPr>
      <w:proofErr w:type="gramStart"/>
      <w:r>
        <w:rPr>
          <w:color w:val="000000"/>
          <w:sz w:val="22"/>
          <w:szCs w:val="22"/>
        </w:rPr>
        <w:t>parents</w:t>
      </w:r>
      <w:proofErr w:type="gramEnd"/>
      <w:r>
        <w:rPr>
          <w:color w:val="000000"/>
          <w:sz w:val="22"/>
          <w:szCs w:val="22"/>
        </w:rPr>
        <w:t xml:space="preserve"> (date, heure, scénario) puis une fois par an au moins, préparé collectivement, présence</w:t>
      </w:r>
    </w:p>
    <w:p w:rsidR="002D1818" w:rsidRDefault="000A421D">
      <w:pPr>
        <w:rPr>
          <w:sz w:val="22"/>
          <w:szCs w:val="22"/>
        </w:rPr>
      </w:pPr>
      <w:r>
        <w:rPr>
          <w:color w:val="000000"/>
          <w:sz w:val="22"/>
          <w:szCs w:val="22"/>
        </w:rPr>
        <w:t>d’observateurs, bilan post-</w:t>
      </w:r>
      <w:proofErr w:type="gramStart"/>
      <w:r>
        <w:rPr>
          <w:color w:val="000000"/>
          <w:sz w:val="22"/>
          <w:szCs w:val="22"/>
        </w:rPr>
        <w:t>exercice(</w:t>
      </w:r>
      <w:proofErr w:type="gramEnd"/>
      <w:r>
        <w:rPr>
          <w:color w:val="000000"/>
          <w:sz w:val="22"/>
          <w:szCs w:val="22"/>
        </w:rPr>
        <w:t>si des points sont à améliorer, trouver des pistes de solutions</w:t>
      </w:r>
    </w:p>
    <w:p w:rsidR="002D1818" w:rsidRDefault="000A421D">
      <w:pPr>
        <w:rPr>
          <w:sz w:val="22"/>
          <w:szCs w:val="22"/>
        </w:rPr>
      </w:pPr>
      <w:proofErr w:type="gramStart"/>
      <w:r>
        <w:rPr>
          <w:color w:val="000000"/>
          <w:sz w:val="22"/>
          <w:szCs w:val="22"/>
        </w:rPr>
        <w:t>durant</w:t>
      </w:r>
      <w:proofErr w:type="gramEnd"/>
      <w:r>
        <w:rPr>
          <w:color w:val="000000"/>
          <w:sz w:val="22"/>
          <w:szCs w:val="22"/>
        </w:rPr>
        <w:t xml:space="preserve"> la</w:t>
      </w:r>
      <w:r>
        <w:rPr>
          <w:color w:val="000000"/>
          <w:sz w:val="22"/>
          <w:szCs w:val="22"/>
        </w:rPr>
        <w:t xml:space="preserve"> réunion-bilan en présence des observateurs), varier le scénario – points essentiels : alerte</w:t>
      </w:r>
    </w:p>
    <w:p w:rsidR="002D1818" w:rsidRDefault="000A421D">
      <w:pPr>
        <w:rPr>
          <w:sz w:val="22"/>
          <w:szCs w:val="22"/>
        </w:rPr>
      </w:pPr>
      <w:proofErr w:type="gramStart"/>
      <w:r>
        <w:rPr>
          <w:color w:val="000000"/>
          <w:sz w:val="22"/>
          <w:szCs w:val="22"/>
        </w:rPr>
        <w:t>entendue</w:t>
      </w:r>
      <w:proofErr w:type="gramEnd"/>
      <w:r>
        <w:rPr>
          <w:color w:val="000000"/>
          <w:sz w:val="22"/>
          <w:szCs w:val="22"/>
        </w:rPr>
        <w:t xml:space="preserve"> par tous, mise à l’abri et réduction de la vulnérabilité rapides et correctes, missions</w:t>
      </w:r>
    </w:p>
    <w:p w:rsidR="002D1818" w:rsidRDefault="000A421D">
      <w:pPr>
        <w:rPr>
          <w:sz w:val="22"/>
          <w:szCs w:val="22"/>
        </w:rPr>
      </w:pPr>
      <w:proofErr w:type="gramStart"/>
      <w:r>
        <w:rPr>
          <w:color w:val="000000"/>
          <w:sz w:val="22"/>
          <w:szCs w:val="22"/>
        </w:rPr>
        <w:t>comprises</w:t>
      </w:r>
      <w:proofErr w:type="gramEnd"/>
      <w:r>
        <w:rPr>
          <w:color w:val="000000"/>
          <w:sz w:val="22"/>
          <w:szCs w:val="22"/>
        </w:rPr>
        <w:t xml:space="preserve"> et correctement assurées, remontée rapide et rigoureuse</w:t>
      </w:r>
      <w:r>
        <w:rPr>
          <w:color w:val="000000"/>
          <w:sz w:val="22"/>
          <w:szCs w:val="22"/>
        </w:rPr>
        <w:t xml:space="preserve"> des effectifs, bonne gestion du</w:t>
      </w:r>
    </w:p>
    <w:p w:rsidR="002D1818" w:rsidRDefault="000A421D">
      <w:pPr>
        <w:rPr>
          <w:sz w:val="22"/>
          <w:szCs w:val="22"/>
        </w:rPr>
      </w:pPr>
      <w:proofErr w:type="gramStart"/>
      <w:r>
        <w:rPr>
          <w:color w:val="000000"/>
          <w:sz w:val="22"/>
          <w:szCs w:val="22"/>
        </w:rPr>
        <w:t>temps</w:t>
      </w:r>
      <w:proofErr w:type="gramEnd"/>
      <w:r>
        <w:rPr>
          <w:color w:val="000000"/>
          <w:sz w:val="22"/>
          <w:szCs w:val="22"/>
        </w:rPr>
        <w:t>. Impliquer les élèves (observateurs, mobilisation des titulaires du PSC1, lors de la réunion-bilan,…).</w:t>
      </w:r>
    </w:p>
    <w:p w:rsidR="002D1818" w:rsidRDefault="000A421D">
      <w:pPr>
        <w:rPr>
          <w:sz w:val="22"/>
          <w:szCs w:val="22"/>
        </w:rPr>
      </w:pPr>
      <w:r>
        <w:rPr>
          <w:color w:val="000000"/>
          <w:sz w:val="22"/>
          <w:szCs w:val="22"/>
        </w:rPr>
        <w:t>Une fois validé par l’exercice de simulation, le PPMS, éventuellement ajusté, sera présenté au Conseil</w:t>
      </w:r>
    </w:p>
    <w:p w:rsidR="002D1818" w:rsidRDefault="000A421D">
      <w:pPr>
        <w:rPr>
          <w:sz w:val="22"/>
          <w:szCs w:val="22"/>
        </w:rPr>
      </w:pPr>
      <w:proofErr w:type="gramStart"/>
      <w:r>
        <w:rPr>
          <w:color w:val="000000"/>
          <w:sz w:val="22"/>
          <w:szCs w:val="22"/>
        </w:rPr>
        <w:t>d’administr</w:t>
      </w:r>
      <w:r>
        <w:rPr>
          <w:color w:val="000000"/>
          <w:sz w:val="22"/>
          <w:szCs w:val="22"/>
        </w:rPr>
        <w:t>ation</w:t>
      </w:r>
      <w:proofErr w:type="gramEnd"/>
      <w:r>
        <w:rPr>
          <w:color w:val="000000"/>
          <w:sz w:val="22"/>
          <w:szCs w:val="22"/>
        </w:rPr>
        <w:t xml:space="preserve"> ou d’école puis envoyé à l’inspection académique, à la collectivité territoriale de</w:t>
      </w:r>
    </w:p>
    <w:p w:rsidR="002D1818" w:rsidRDefault="000A421D">
      <w:pPr>
        <w:rPr>
          <w:sz w:val="22"/>
          <w:szCs w:val="22"/>
        </w:rPr>
      </w:pPr>
      <w:proofErr w:type="gramStart"/>
      <w:r>
        <w:rPr>
          <w:color w:val="000000"/>
          <w:sz w:val="22"/>
          <w:szCs w:val="22"/>
        </w:rPr>
        <w:t>rattachement</w:t>
      </w:r>
      <w:proofErr w:type="gramEnd"/>
      <w:r>
        <w:rPr>
          <w:color w:val="000000"/>
          <w:sz w:val="22"/>
          <w:szCs w:val="22"/>
        </w:rPr>
        <w:t>, à la mairie et aux services de secours locaux.</w:t>
      </w:r>
    </w:p>
    <w:p w:rsidR="002D1818" w:rsidRDefault="002D1818">
      <w:pPr>
        <w:rPr>
          <w:color w:val="000000"/>
        </w:rPr>
      </w:pPr>
    </w:p>
    <w:p w:rsidR="002D1818" w:rsidRDefault="002D1818">
      <w:pPr>
        <w:rPr>
          <w:sz w:val="22"/>
          <w:szCs w:val="22"/>
        </w:rPr>
      </w:pPr>
    </w:p>
    <w:sectPr w:rsidR="002D1818">
      <w:pgSz w:w="11906" w:h="16838"/>
      <w:pgMar w:top="539" w:right="1417" w:bottom="540" w:left="1417" w:header="0" w:footer="0" w:gutter="0"/>
      <w:cols w:space="720"/>
      <w:formProt w:val="0"/>
      <w:docGrid w:linePitch="36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BoldMT">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OpenSymbol">
    <w:panose1 w:val="05010000000000000000"/>
    <w:charset w:val="00"/>
    <w:family w:val="auto"/>
    <w:pitch w:val="variable"/>
    <w:sig w:usb0="800000AF" w:usb1="1001ECEA"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818"/>
    <w:rsid w:val="000A421D"/>
    <w:rsid w:val="002D1818"/>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040123-AB80-44E1-AB98-FDCD6135B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fr-F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6B21"/>
    <w:rPr>
      <w:rFonts w:ascii="Times New Roman" w:eastAsia="Times New Roman" w:hAnsi="Times New Roman" w:cs="Times New Roman"/>
      <w:sz w:val="24"/>
      <w:szCs w:val="24"/>
      <w:lang w:eastAsia="fr-FR"/>
    </w:rPr>
  </w:style>
  <w:style w:type="paragraph" w:styleId="Titre1">
    <w:name w:val="heading 1"/>
    <w:basedOn w:val="Normal"/>
    <w:next w:val="Normal"/>
    <w:link w:val="Titre1Car"/>
    <w:qFormat/>
    <w:rsid w:val="00596B21"/>
    <w:pPr>
      <w:keepNext/>
      <w:outlineLvl w:val="0"/>
    </w:pPr>
    <w:rPr>
      <w:rFonts w:ascii="TimesNewRomanPS-BoldMT" w:hAnsi="TimesNewRomanPS-BoldMT"/>
      <w:b/>
      <w:bCs/>
      <w:color w:val="000000"/>
      <w:sz w:val="22"/>
      <w:szCs w:val="22"/>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596B21"/>
    <w:rPr>
      <w:rFonts w:ascii="TimesNewRomanPS-BoldMT" w:eastAsia="Times New Roman" w:hAnsi="TimesNewRomanPS-BoldMT" w:cs="Times New Roman"/>
      <w:b/>
      <w:bCs/>
      <w:color w:val="000000"/>
      <w:u w:val="single"/>
      <w:lang w:eastAsia="fr-FR"/>
    </w:rPr>
  </w:style>
  <w:style w:type="character" w:customStyle="1" w:styleId="TitreCar">
    <w:name w:val="Titre Car"/>
    <w:basedOn w:val="Policepardfaut"/>
    <w:link w:val="Titre"/>
    <w:qFormat/>
    <w:rsid w:val="00596B21"/>
    <w:rPr>
      <w:rFonts w:ascii="TimesNewRomanPS-BoldMT" w:eastAsia="Times New Roman" w:hAnsi="TimesNewRomanPS-BoldMT" w:cs="Times New Roman"/>
      <w:b/>
      <w:bCs/>
      <w:color w:val="000000"/>
      <w:lang w:eastAsia="fr-FR"/>
    </w:rPr>
  </w:style>
  <w:style w:type="character" w:customStyle="1" w:styleId="CorpsdetexteCar">
    <w:name w:val="Corps de texte Car"/>
    <w:basedOn w:val="Policepardfaut"/>
    <w:link w:val="Corpsdetexte"/>
    <w:semiHidden/>
    <w:qFormat/>
    <w:rsid w:val="00596B21"/>
    <w:rPr>
      <w:rFonts w:ascii="Arial" w:eastAsia="Times New Roman" w:hAnsi="Arial" w:cs="Arial"/>
      <w:sz w:val="20"/>
      <w:lang w:eastAsia="fr-FR"/>
    </w:rPr>
  </w:style>
  <w:style w:type="character" w:customStyle="1" w:styleId="Puces">
    <w:name w:val="Puces"/>
    <w:qFormat/>
    <w:rPr>
      <w:rFonts w:ascii="OpenSymbol" w:eastAsia="OpenSymbol" w:hAnsi="OpenSymbol" w:cs="OpenSymbol"/>
    </w:rPr>
  </w:style>
  <w:style w:type="paragraph" w:styleId="Titre">
    <w:name w:val="Title"/>
    <w:basedOn w:val="Normal"/>
    <w:next w:val="Corpsdetexte"/>
    <w:link w:val="TitreCar"/>
    <w:qFormat/>
    <w:rsid w:val="00596B21"/>
    <w:pPr>
      <w:pBdr>
        <w:top w:val="single" w:sz="4" w:space="1" w:color="00000A"/>
        <w:left w:val="single" w:sz="4" w:space="4" w:color="00000A"/>
        <w:bottom w:val="single" w:sz="4" w:space="1" w:color="00000A"/>
        <w:right w:val="single" w:sz="4" w:space="4" w:color="00000A"/>
      </w:pBdr>
      <w:jc w:val="center"/>
    </w:pPr>
    <w:rPr>
      <w:rFonts w:ascii="TimesNewRomanPS-BoldMT" w:hAnsi="TimesNewRomanPS-BoldMT"/>
      <w:b/>
      <w:bCs/>
      <w:color w:val="000000"/>
      <w:sz w:val="22"/>
      <w:szCs w:val="22"/>
    </w:rPr>
  </w:style>
  <w:style w:type="paragraph" w:styleId="Corpsdetexte">
    <w:name w:val="Body Text"/>
    <w:basedOn w:val="Normal"/>
    <w:link w:val="CorpsdetexteCar"/>
    <w:semiHidden/>
    <w:rsid w:val="00596B21"/>
    <w:rPr>
      <w:rFonts w:ascii="Arial" w:hAnsi="Arial" w:cs="Arial"/>
      <w:sz w:val="20"/>
      <w:szCs w:val="22"/>
    </w:rPr>
  </w:style>
  <w:style w:type="paragraph" w:styleId="Liste">
    <w:name w:val="List"/>
    <w:basedOn w:val="Corpsdetexte"/>
    <w:rPr>
      <w:rFonts w:cs="Lucida Sans"/>
    </w:rPr>
  </w:style>
  <w:style w:type="paragraph" w:styleId="Lgende">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Lucida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2130</Words>
  <Characters>11717</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Elodie</dc:creator>
  <dc:description/>
  <cp:lastModifiedBy>Elodie</cp:lastModifiedBy>
  <cp:revision>2</cp:revision>
  <dcterms:created xsi:type="dcterms:W3CDTF">2018-01-24T15:14:00Z</dcterms:created>
  <dcterms:modified xsi:type="dcterms:W3CDTF">2018-01-24T15:14:00Z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